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7C678" w14:textId="77777777" w:rsidR="001F78C6" w:rsidRPr="001F78C6" w:rsidRDefault="001F78C6" w:rsidP="001F78C6">
      <w:pPr>
        <w:jc w:val="center"/>
        <w:rPr>
          <w:rFonts w:ascii="Calibri" w:eastAsia="Aptos" w:hAnsi="Calibri" w:cs="Calibri"/>
          <w:b/>
          <w:bCs/>
          <w:noProof/>
          <w:kern w:val="2"/>
          <w:sz w:val="28"/>
          <w:szCs w:val="28"/>
          <w:u w:val="single"/>
          <w:lang w:val="en-US"/>
          <w14:ligatures w14:val="standardContextual"/>
        </w:rPr>
      </w:pPr>
      <w:r w:rsidRPr="001F78C6">
        <w:rPr>
          <w:rFonts w:ascii="Calibri" w:eastAsia="Aptos" w:hAnsi="Calibri" w:cs="Calibri"/>
          <w:b/>
          <w:bCs/>
          <w:noProof/>
          <w:kern w:val="2"/>
          <w:sz w:val="28"/>
          <w:szCs w:val="28"/>
          <w:u w:val="single"/>
          <w:lang w:val="en-US"/>
          <w14:ligatures w14:val="standardContextual"/>
        </w:rPr>
        <w:t>Ryecroft C.E. Middle School</w:t>
      </w:r>
    </w:p>
    <w:p w14:paraId="7EE5CD52" w14:textId="12C76655" w:rsidR="001F78C6" w:rsidRPr="001F78C6" w:rsidRDefault="00D33F4C" w:rsidP="001F78C6">
      <w:pPr>
        <w:jc w:val="center"/>
        <w:rPr>
          <w:rFonts w:ascii="Calibri" w:eastAsia="Aptos" w:hAnsi="Calibri" w:cs="Calibri"/>
          <w:b/>
          <w:bCs/>
          <w:noProof/>
          <w:kern w:val="2"/>
          <w:sz w:val="28"/>
          <w:szCs w:val="28"/>
          <w:u w:val="single"/>
          <w:lang w:val="en-US"/>
          <w14:ligatures w14:val="standardContextual"/>
        </w:rPr>
      </w:pPr>
      <w:r>
        <w:rPr>
          <w:rFonts w:ascii="Calibri" w:eastAsia="Aptos" w:hAnsi="Calibri" w:cs="Calibri"/>
          <w:b/>
          <w:bCs/>
          <w:noProof/>
          <w:kern w:val="2"/>
          <w:sz w:val="28"/>
          <w:szCs w:val="28"/>
          <w:u w:val="single"/>
          <w:lang w:val="en-US"/>
          <w14:ligatures w14:val="standardContextual"/>
        </w:rPr>
        <w:t xml:space="preserve">Year 5 </w:t>
      </w:r>
      <w:r w:rsidR="001F78C6" w:rsidRPr="001F78C6">
        <w:rPr>
          <w:rFonts w:ascii="Calibri" w:eastAsia="Aptos" w:hAnsi="Calibri" w:cs="Calibri"/>
          <w:b/>
          <w:bCs/>
          <w:noProof/>
          <w:kern w:val="2"/>
          <w:sz w:val="28"/>
          <w:szCs w:val="28"/>
          <w:u w:val="single"/>
          <w:lang w:val="en-US"/>
          <w14:ligatures w14:val="standardContextual"/>
        </w:rPr>
        <w:t>English Long- Term Plan</w:t>
      </w:r>
    </w:p>
    <w:tbl>
      <w:tblPr>
        <w:tblStyle w:val="TableGrid"/>
        <w:tblW w:w="15730" w:type="dxa"/>
        <w:tblLook w:val="04A0" w:firstRow="1" w:lastRow="0" w:firstColumn="1" w:lastColumn="0" w:noHBand="0" w:noVBand="1"/>
      </w:tblPr>
      <w:tblGrid>
        <w:gridCol w:w="1251"/>
        <w:gridCol w:w="2130"/>
        <w:gridCol w:w="2131"/>
        <w:gridCol w:w="2877"/>
        <w:gridCol w:w="3740"/>
        <w:gridCol w:w="1722"/>
        <w:gridCol w:w="1879"/>
      </w:tblGrid>
      <w:tr w:rsidR="001C69DD" w:rsidRPr="001F78C6" w14:paraId="7412D50A" w14:textId="77777777" w:rsidTr="001F78C6">
        <w:tc>
          <w:tcPr>
            <w:tcW w:w="1251" w:type="dxa"/>
            <w:shd w:val="clear" w:color="auto" w:fill="D1D1D1"/>
          </w:tcPr>
          <w:p w14:paraId="5102B9ED" w14:textId="77777777" w:rsidR="001F78C6" w:rsidRPr="001F78C6" w:rsidRDefault="001F78C6" w:rsidP="001F78C6">
            <w:pPr>
              <w:jc w:val="center"/>
              <w:rPr>
                <w:rFonts w:ascii="Calibri" w:eastAsia="Aptos" w:hAnsi="Calibri" w:cs="Calibri"/>
                <w:b/>
                <w:bCs/>
                <w:noProof/>
                <w:sz w:val="28"/>
                <w:szCs w:val="28"/>
                <w:lang w:val="en-US"/>
              </w:rPr>
            </w:pPr>
            <w:r w:rsidRPr="001F78C6">
              <w:rPr>
                <w:rFonts w:ascii="Calibri" w:eastAsia="Aptos" w:hAnsi="Calibri" w:cs="Calibri"/>
                <w:b/>
                <w:bCs/>
                <w:noProof/>
                <w:sz w:val="28"/>
                <w:szCs w:val="28"/>
                <w:lang w:val="en-US"/>
              </w:rPr>
              <w:t>Calendar</w:t>
            </w:r>
          </w:p>
        </w:tc>
        <w:tc>
          <w:tcPr>
            <w:tcW w:w="4261" w:type="dxa"/>
            <w:gridSpan w:val="2"/>
            <w:shd w:val="clear" w:color="auto" w:fill="D1D1D1"/>
          </w:tcPr>
          <w:p w14:paraId="70A38BBE" w14:textId="77777777" w:rsidR="001F78C6" w:rsidRPr="001F78C6" w:rsidRDefault="001F78C6" w:rsidP="001F78C6">
            <w:pPr>
              <w:jc w:val="center"/>
              <w:rPr>
                <w:rFonts w:ascii="Calibri" w:eastAsia="Aptos" w:hAnsi="Calibri" w:cs="Calibri"/>
                <w:b/>
                <w:bCs/>
                <w:noProof/>
                <w:sz w:val="28"/>
                <w:szCs w:val="28"/>
                <w:lang w:val="en-US"/>
              </w:rPr>
            </w:pPr>
            <w:r w:rsidRPr="001F78C6">
              <w:rPr>
                <w:rFonts w:ascii="Calibri" w:eastAsia="Aptos" w:hAnsi="Calibri" w:cs="Calibri"/>
                <w:b/>
                <w:bCs/>
                <w:noProof/>
                <w:sz w:val="28"/>
                <w:szCs w:val="28"/>
                <w:lang w:val="en-US"/>
              </w:rPr>
              <w:t>Topic</w:t>
            </w:r>
          </w:p>
        </w:tc>
        <w:tc>
          <w:tcPr>
            <w:tcW w:w="2877" w:type="dxa"/>
            <w:shd w:val="clear" w:color="auto" w:fill="D1D1D1"/>
          </w:tcPr>
          <w:p w14:paraId="4D34DF46" w14:textId="77777777" w:rsidR="001F78C6" w:rsidRPr="001F78C6" w:rsidRDefault="001F78C6" w:rsidP="001F78C6">
            <w:pPr>
              <w:jc w:val="center"/>
              <w:rPr>
                <w:rFonts w:ascii="Calibri" w:eastAsia="Aptos" w:hAnsi="Calibri" w:cs="Calibri"/>
                <w:b/>
                <w:bCs/>
                <w:noProof/>
                <w:sz w:val="28"/>
                <w:szCs w:val="28"/>
                <w:lang w:val="en-US"/>
              </w:rPr>
            </w:pPr>
            <w:r w:rsidRPr="001F78C6">
              <w:rPr>
                <w:rFonts w:ascii="Calibri" w:eastAsia="Aptos" w:hAnsi="Calibri" w:cs="Calibri"/>
                <w:b/>
                <w:bCs/>
                <w:noProof/>
                <w:sz w:val="28"/>
                <w:szCs w:val="28"/>
                <w:lang w:val="en-US"/>
              </w:rPr>
              <w:t>Assessment</w:t>
            </w:r>
          </w:p>
        </w:tc>
        <w:tc>
          <w:tcPr>
            <w:tcW w:w="3740" w:type="dxa"/>
            <w:shd w:val="clear" w:color="auto" w:fill="D1D1D1"/>
          </w:tcPr>
          <w:p w14:paraId="73624690" w14:textId="4CA3F98B" w:rsidR="001F78C6" w:rsidRPr="001F78C6" w:rsidRDefault="00B85418" w:rsidP="001F78C6">
            <w:pPr>
              <w:jc w:val="center"/>
              <w:rPr>
                <w:rFonts w:ascii="Calibri" w:eastAsia="Aptos" w:hAnsi="Calibri" w:cs="Calibri"/>
                <w:i/>
                <w:iCs/>
                <w:noProof/>
                <w:sz w:val="24"/>
                <w:szCs w:val="24"/>
                <w:lang w:val="en-US"/>
              </w:rPr>
            </w:pPr>
            <w:r>
              <w:rPr>
                <w:rFonts w:ascii="Calibri" w:eastAsia="Aptos" w:hAnsi="Calibri" w:cs="Calibri"/>
                <w:b/>
                <w:bCs/>
                <w:noProof/>
                <w:sz w:val="28"/>
                <w:szCs w:val="28"/>
                <w:lang w:val="en-US"/>
              </w:rPr>
              <w:t>GPS Links</w:t>
            </w:r>
            <w:r w:rsidR="001F78C6" w:rsidRPr="001F78C6">
              <w:rPr>
                <w:rFonts w:ascii="Calibri" w:eastAsia="Aptos" w:hAnsi="Calibri" w:cs="Calibri"/>
                <w:i/>
                <w:iCs/>
                <w:noProof/>
                <w:sz w:val="24"/>
                <w:szCs w:val="24"/>
                <w:lang w:val="en-US"/>
              </w:rPr>
              <w:t xml:space="preserve"> </w:t>
            </w:r>
          </w:p>
        </w:tc>
        <w:tc>
          <w:tcPr>
            <w:tcW w:w="3601" w:type="dxa"/>
            <w:gridSpan w:val="2"/>
            <w:shd w:val="clear" w:color="auto" w:fill="D1D1D1"/>
          </w:tcPr>
          <w:p w14:paraId="1C39E4FF" w14:textId="77777777" w:rsidR="001F78C6" w:rsidRPr="001F78C6" w:rsidRDefault="001F78C6" w:rsidP="001F78C6">
            <w:pPr>
              <w:jc w:val="center"/>
              <w:rPr>
                <w:rFonts w:ascii="Calibri" w:eastAsia="Aptos" w:hAnsi="Calibri" w:cs="Calibri"/>
                <w:i/>
                <w:iCs/>
                <w:noProof/>
                <w:sz w:val="24"/>
                <w:szCs w:val="24"/>
                <w:lang w:val="en-US"/>
              </w:rPr>
            </w:pPr>
            <w:r w:rsidRPr="001F78C6">
              <w:rPr>
                <w:rFonts w:ascii="Calibri" w:eastAsia="Aptos" w:hAnsi="Calibri" w:cs="Calibri"/>
                <w:b/>
                <w:bCs/>
                <w:noProof/>
                <w:sz w:val="28"/>
                <w:szCs w:val="28"/>
                <w:lang w:val="en-US"/>
              </w:rPr>
              <w:t>Vocabulary</w:t>
            </w:r>
          </w:p>
        </w:tc>
      </w:tr>
      <w:tr w:rsidR="001C69DD" w:rsidRPr="001F78C6" w14:paraId="2B513530" w14:textId="77777777" w:rsidTr="00C907C8">
        <w:tc>
          <w:tcPr>
            <w:tcW w:w="1251" w:type="dxa"/>
          </w:tcPr>
          <w:p w14:paraId="1183C8A3" w14:textId="4684FAF5" w:rsidR="00890141" w:rsidRPr="001F78C6" w:rsidRDefault="00890141" w:rsidP="001F78C6">
            <w:pPr>
              <w:jc w:val="center"/>
              <w:rPr>
                <w:rFonts w:ascii="Calibri" w:eastAsia="Aptos" w:hAnsi="Calibri" w:cs="Calibri"/>
                <w:b/>
                <w:bCs/>
                <w:noProof/>
                <w:sz w:val="20"/>
                <w:szCs w:val="20"/>
                <w:lang w:val="en-US"/>
              </w:rPr>
            </w:pPr>
            <w:r w:rsidRPr="001F78C6">
              <w:rPr>
                <w:rFonts w:ascii="Calibri" w:eastAsia="Aptos" w:hAnsi="Calibri" w:cs="Calibri"/>
                <w:b/>
                <w:bCs/>
                <w:noProof/>
                <w:sz w:val="20"/>
                <w:szCs w:val="20"/>
                <w:lang w:val="en-US"/>
              </w:rPr>
              <w:t>Y</w:t>
            </w:r>
            <w:r w:rsidR="00A72842">
              <w:rPr>
                <w:rFonts w:ascii="Calibri" w:eastAsia="Aptos" w:hAnsi="Calibri" w:cs="Calibri"/>
                <w:b/>
                <w:bCs/>
                <w:noProof/>
                <w:sz w:val="20"/>
                <w:szCs w:val="20"/>
                <w:lang w:val="en-US"/>
              </w:rPr>
              <w:t xml:space="preserve">5 </w:t>
            </w:r>
            <w:r w:rsidRPr="001F78C6">
              <w:rPr>
                <w:rFonts w:ascii="Calibri" w:eastAsia="Aptos" w:hAnsi="Calibri" w:cs="Calibri"/>
                <w:b/>
                <w:bCs/>
                <w:noProof/>
                <w:sz w:val="20"/>
                <w:szCs w:val="20"/>
                <w:lang w:val="en-US"/>
              </w:rPr>
              <w:t>Autumn Term</w:t>
            </w:r>
          </w:p>
          <w:p w14:paraId="07B4CD31" w14:textId="77777777" w:rsidR="00890141" w:rsidRPr="001F78C6" w:rsidRDefault="00890141" w:rsidP="001F78C6">
            <w:pPr>
              <w:jc w:val="center"/>
              <w:rPr>
                <w:rFonts w:ascii="Calibri" w:eastAsia="Aptos" w:hAnsi="Calibri" w:cs="Calibri"/>
                <w:b/>
                <w:bCs/>
                <w:noProof/>
                <w:sz w:val="20"/>
                <w:szCs w:val="20"/>
                <w:lang w:val="en-US"/>
              </w:rPr>
            </w:pPr>
          </w:p>
          <w:p w14:paraId="3E307837" w14:textId="77777777" w:rsidR="00890141" w:rsidRPr="001F78C6" w:rsidRDefault="00890141" w:rsidP="001F78C6">
            <w:pPr>
              <w:jc w:val="center"/>
              <w:rPr>
                <w:rFonts w:ascii="Calibri" w:eastAsia="Aptos" w:hAnsi="Calibri" w:cs="Calibri"/>
                <w:b/>
                <w:bCs/>
                <w:noProof/>
                <w:sz w:val="20"/>
                <w:szCs w:val="20"/>
                <w:lang w:val="en-US"/>
              </w:rPr>
            </w:pPr>
          </w:p>
        </w:tc>
        <w:tc>
          <w:tcPr>
            <w:tcW w:w="2130" w:type="dxa"/>
          </w:tcPr>
          <w:p w14:paraId="0D08B5E6" w14:textId="77777777" w:rsidR="001C69DD" w:rsidRPr="001C69DD" w:rsidRDefault="00890141" w:rsidP="001F78C6">
            <w:pPr>
              <w:jc w:val="center"/>
              <w:rPr>
                <w:rFonts w:ascii="Calibri" w:eastAsia="Aptos" w:hAnsi="Calibri" w:cs="Calibri"/>
                <w:bCs/>
                <w:i/>
                <w:iCs/>
                <w:noProof/>
                <w:sz w:val="20"/>
                <w:szCs w:val="20"/>
              </w:rPr>
            </w:pPr>
            <w:r w:rsidRPr="001F78C6">
              <w:rPr>
                <w:rFonts w:ascii="Calibri" w:eastAsia="Aptos" w:hAnsi="Calibri" w:cs="Calibri"/>
                <w:b/>
                <w:bCs/>
                <w:i/>
                <w:iCs/>
                <w:noProof/>
                <w:sz w:val="20"/>
                <w:szCs w:val="20"/>
              </w:rPr>
              <w:t xml:space="preserve">Spotlight Text: </w:t>
            </w:r>
            <w:r w:rsidRPr="001C69DD">
              <w:rPr>
                <w:rFonts w:ascii="Calibri" w:eastAsia="Aptos" w:hAnsi="Calibri" w:cs="Calibri"/>
                <w:bCs/>
                <w:i/>
                <w:iCs/>
                <w:noProof/>
                <w:sz w:val="20"/>
                <w:szCs w:val="20"/>
              </w:rPr>
              <w:t xml:space="preserve">Queen of the Falls by Chris Van Allsburg </w:t>
            </w:r>
          </w:p>
          <w:p w14:paraId="2E0FD757" w14:textId="7A80291E" w:rsidR="001C69DD" w:rsidRDefault="001C69DD" w:rsidP="001F78C6">
            <w:pPr>
              <w:jc w:val="center"/>
              <w:rPr>
                <w:rFonts w:ascii="Calibri" w:eastAsia="Aptos" w:hAnsi="Calibri" w:cs="Calibri"/>
                <w:b/>
                <w:bCs/>
                <w:i/>
                <w:iCs/>
                <w:noProof/>
                <w:sz w:val="20"/>
                <w:szCs w:val="20"/>
              </w:rPr>
            </w:pPr>
            <w:r w:rsidRPr="001C69DD">
              <w:rPr>
                <w:noProof/>
              </w:rPr>
              <w:drawing>
                <wp:inline distT="0" distB="0" distL="0" distR="0" wp14:anchorId="21B66E4B" wp14:editId="4397F896">
                  <wp:extent cx="1125269" cy="1392702"/>
                  <wp:effectExtent l="0" t="0" r="0" b="0"/>
                  <wp:docPr id="3" name="Picture 3" descr="Queen of the Falls by Chris Van Allsburg 9781849392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Queen of the Falls by Chris Van Allsburg 978184939286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5884" cy="1418217"/>
                          </a:xfrm>
                          <a:prstGeom prst="rect">
                            <a:avLst/>
                          </a:prstGeom>
                          <a:noFill/>
                          <a:ln>
                            <a:noFill/>
                          </a:ln>
                        </pic:spPr>
                      </pic:pic>
                    </a:graphicData>
                  </a:graphic>
                </wp:inline>
              </w:drawing>
            </w:r>
          </w:p>
          <w:p w14:paraId="0FC6F413" w14:textId="0F168E2F" w:rsidR="001C69DD" w:rsidRDefault="001C69DD" w:rsidP="001F78C6">
            <w:pPr>
              <w:jc w:val="center"/>
              <w:rPr>
                <w:rFonts w:ascii="Calibri" w:eastAsia="Aptos" w:hAnsi="Calibri" w:cs="Calibri"/>
                <w:b/>
                <w:bCs/>
                <w:i/>
                <w:iCs/>
                <w:noProof/>
                <w:sz w:val="20"/>
                <w:szCs w:val="20"/>
              </w:rPr>
            </w:pPr>
          </w:p>
          <w:p w14:paraId="0EDFCA51" w14:textId="77777777" w:rsidR="00890141" w:rsidRPr="001F78C6" w:rsidRDefault="00890141" w:rsidP="001F78C6">
            <w:pPr>
              <w:jc w:val="center"/>
              <w:rPr>
                <w:rFonts w:ascii="Calibri" w:eastAsia="Aptos" w:hAnsi="Calibri" w:cs="Calibri"/>
                <w:b/>
                <w:bCs/>
                <w:i/>
                <w:iCs/>
                <w:noProof/>
                <w:sz w:val="20"/>
                <w:szCs w:val="20"/>
              </w:rPr>
            </w:pPr>
            <w:r w:rsidRPr="001F78C6">
              <w:rPr>
                <w:rFonts w:ascii="Calibri" w:eastAsia="Aptos" w:hAnsi="Calibri" w:cs="Calibri"/>
                <w:b/>
                <w:bCs/>
                <w:i/>
                <w:iCs/>
                <w:noProof/>
                <w:sz w:val="20"/>
                <w:szCs w:val="20"/>
              </w:rPr>
              <w:t>Supplementary Texts:</w:t>
            </w:r>
          </w:p>
          <w:p w14:paraId="3A612F9C" w14:textId="77777777" w:rsidR="00890141" w:rsidRPr="001F78C6" w:rsidRDefault="00890141" w:rsidP="001F78C6">
            <w:pPr>
              <w:jc w:val="center"/>
              <w:rPr>
                <w:rFonts w:ascii="Calibri" w:eastAsia="Aptos" w:hAnsi="Calibri" w:cs="Calibri"/>
                <w:noProof/>
                <w:sz w:val="20"/>
                <w:szCs w:val="20"/>
              </w:rPr>
            </w:pPr>
          </w:p>
          <w:p w14:paraId="0FF5F6F9" w14:textId="4CA6E3E9" w:rsidR="00890141" w:rsidRPr="00890141" w:rsidRDefault="00890141" w:rsidP="001F78C6">
            <w:pPr>
              <w:jc w:val="center"/>
              <w:rPr>
                <w:rFonts w:ascii="Calibri" w:eastAsia="Aptos" w:hAnsi="Calibri" w:cs="Calibri"/>
                <w:bCs/>
                <w:noProof/>
                <w:sz w:val="20"/>
                <w:szCs w:val="20"/>
              </w:rPr>
            </w:pPr>
            <w:r w:rsidRPr="00890141">
              <w:rPr>
                <w:rFonts w:ascii="Calibri" w:eastAsia="Aptos" w:hAnsi="Calibri" w:cs="Calibri"/>
                <w:bCs/>
                <w:noProof/>
                <w:sz w:val="20"/>
                <w:szCs w:val="20"/>
              </w:rPr>
              <w:t>Survivors:</w:t>
            </w:r>
            <w:r>
              <w:rPr>
                <w:rFonts w:ascii="Calibri" w:eastAsia="Aptos" w:hAnsi="Calibri" w:cs="Calibri"/>
                <w:b/>
                <w:bCs/>
                <w:noProof/>
                <w:sz w:val="20"/>
                <w:szCs w:val="20"/>
              </w:rPr>
              <w:t xml:space="preserve"> </w:t>
            </w:r>
            <w:r w:rsidRPr="00890141">
              <w:rPr>
                <w:rFonts w:ascii="Calibri" w:eastAsia="Aptos" w:hAnsi="Calibri" w:cs="Calibri"/>
                <w:bCs/>
                <w:noProof/>
                <w:sz w:val="20"/>
                <w:szCs w:val="20"/>
              </w:rPr>
              <w:t>Extraordinary Tales From The Wild And Beyond by David Long and Kerry Hyndman</w:t>
            </w:r>
          </w:p>
          <w:p w14:paraId="39824EE4" w14:textId="57195439" w:rsidR="00890141" w:rsidRPr="00890141" w:rsidRDefault="00890141" w:rsidP="001F78C6">
            <w:pPr>
              <w:jc w:val="center"/>
              <w:rPr>
                <w:rFonts w:ascii="Calibri" w:eastAsia="Aptos" w:hAnsi="Calibri" w:cs="Calibri"/>
                <w:bCs/>
                <w:noProof/>
                <w:sz w:val="20"/>
                <w:szCs w:val="20"/>
              </w:rPr>
            </w:pPr>
          </w:p>
          <w:p w14:paraId="6E3644C7" w14:textId="77777777" w:rsidR="00890141" w:rsidRPr="00890141" w:rsidRDefault="00890141" w:rsidP="00890141">
            <w:pPr>
              <w:jc w:val="center"/>
              <w:rPr>
                <w:rFonts w:ascii="Calibri" w:eastAsia="Aptos" w:hAnsi="Calibri" w:cs="Calibri"/>
                <w:bCs/>
                <w:noProof/>
                <w:sz w:val="20"/>
                <w:szCs w:val="20"/>
              </w:rPr>
            </w:pPr>
            <w:r w:rsidRPr="00890141">
              <w:rPr>
                <w:rFonts w:ascii="Calibri" w:eastAsia="Aptos" w:hAnsi="Calibri" w:cs="Calibri"/>
                <w:bCs/>
                <w:noProof/>
                <w:sz w:val="20"/>
                <w:szCs w:val="20"/>
              </w:rPr>
              <w:t xml:space="preserve">Related texts selected from Ashley Booth Reading Scheme (Y5) such as: </w:t>
            </w:r>
          </w:p>
          <w:p w14:paraId="26BE2983" w14:textId="77777777" w:rsidR="00890141" w:rsidRPr="00890141" w:rsidRDefault="00890141" w:rsidP="00890141">
            <w:pPr>
              <w:jc w:val="center"/>
              <w:rPr>
                <w:rFonts w:ascii="Calibri" w:eastAsia="Aptos" w:hAnsi="Calibri" w:cs="Calibri"/>
                <w:bCs/>
                <w:noProof/>
                <w:sz w:val="20"/>
                <w:szCs w:val="20"/>
              </w:rPr>
            </w:pPr>
          </w:p>
          <w:p w14:paraId="314D6FF4" w14:textId="32F97304" w:rsidR="00890141" w:rsidRPr="00890141" w:rsidRDefault="00890141" w:rsidP="00890141">
            <w:pPr>
              <w:jc w:val="center"/>
              <w:rPr>
                <w:rFonts w:ascii="Calibri" w:eastAsia="Aptos" w:hAnsi="Calibri" w:cs="Calibri"/>
                <w:bCs/>
                <w:noProof/>
                <w:sz w:val="20"/>
                <w:szCs w:val="20"/>
              </w:rPr>
            </w:pPr>
            <w:r w:rsidRPr="00890141">
              <w:rPr>
                <w:rFonts w:ascii="Calibri" w:eastAsia="Aptos" w:hAnsi="Calibri" w:cs="Calibri"/>
                <w:bCs/>
                <w:noProof/>
                <w:sz w:val="20"/>
                <w:szCs w:val="20"/>
              </w:rPr>
              <w:t>Shackleton’s Journey by William Grill</w:t>
            </w:r>
          </w:p>
          <w:p w14:paraId="02CCB8C3" w14:textId="77777777" w:rsidR="00890141" w:rsidRPr="00890141" w:rsidRDefault="00890141" w:rsidP="00890141">
            <w:pPr>
              <w:jc w:val="center"/>
              <w:rPr>
                <w:rFonts w:ascii="Calibri" w:eastAsia="Aptos" w:hAnsi="Calibri" w:cs="Calibri"/>
                <w:bCs/>
                <w:noProof/>
                <w:sz w:val="20"/>
                <w:szCs w:val="20"/>
              </w:rPr>
            </w:pPr>
          </w:p>
          <w:p w14:paraId="02D8D182" w14:textId="77777777" w:rsidR="00890141" w:rsidRPr="00890141" w:rsidRDefault="00890141" w:rsidP="00890141">
            <w:pPr>
              <w:jc w:val="center"/>
              <w:rPr>
                <w:rFonts w:ascii="Calibri" w:eastAsia="Aptos" w:hAnsi="Calibri" w:cs="Calibri"/>
                <w:bCs/>
                <w:noProof/>
                <w:sz w:val="20"/>
                <w:szCs w:val="20"/>
              </w:rPr>
            </w:pPr>
            <w:r w:rsidRPr="00890141">
              <w:rPr>
                <w:rFonts w:ascii="Calibri" w:eastAsia="Aptos" w:hAnsi="Calibri" w:cs="Calibri"/>
                <w:bCs/>
                <w:noProof/>
                <w:sz w:val="20"/>
                <w:szCs w:val="20"/>
              </w:rPr>
              <w:t>How Parachutes Work</w:t>
            </w:r>
          </w:p>
          <w:p w14:paraId="52EA1256" w14:textId="77777777" w:rsidR="00890141" w:rsidRPr="00890141" w:rsidRDefault="00890141" w:rsidP="00890141">
            <w:pPr>
              <w:jc w:val="center"/>
              <w:rPr>
                <w:rFonts w:ascii="Calibri" w:eastAsia="Aptos" w:hAnsi="Calibri" w:cs="Calibri"/>
                <w:bCs/>
                <w:noProof/>
                <w:sz w:val="20"/>
                <w:szCs w:val="20"/>
              </w:rPr>
            </w:pPr>
          </w:p>
          <w:p w14:paraId="78CE6139" w14:textId="4A0021F8" w:rsidR="00890141" w:rsidRPr="00890141" w:rsidRDefault="00890141" w:rsidP="00890141">
            <w:pPr>
              <w:jc w:val="center"/>
              <w:rPr>
                <w:rFonts w:ascii="Calibri" w:eastAsia="Aptos" w:hAnsi="Calibri" w:cs="Calibri"/>
                <w:bCs/>
                <w:noProof/>
                <w:sz w:val="20"/>
                <w:szCs w:val="20"/>
              </w:rPr>
            </w:pPr>
            <w:r w:rsidRPr="00890141">
              <w:rPr>
                <w:rFonts w:ascii="Calibri" w:eastAsia="Aptos" w:hAnsi="Calibri" w:cs="Calibri"/>
                <w:bCs/>
                <w:noProof/>
                <w:sz w:val="20"/>
                <w:szCs w:val="20"/>
              </w:rPr>
              <w:t>The Unsinkable Molly Brown</w:t>
            </w:r>
          </w:p>
          <w:p w14:paraId="0223FB3E" w14:textId="396A2C53" w:rsidR="00890141" w:rsidRPr="00890141" w:rsidRDefault="00890141" w:rsidP="00890141">
            <w:pPr>
              <w:jc w:val="center"/>
              <w:rPr>
                <w:rFonts w:ascii="Calibri" w:eastAsia="Aptos" w:hAnsi="Calibri" w:cs="Calibri"/>
                <w:bCs/>
                <w:noProof/>
                <w:sz w:val="20"/>
                <w:szCs w:val="20"/>
              </w:rPr>
            </w:pPr>
          </w:p>
          <w:p w14:paraId="39334BD7" w14:textId="5E22068A" w:rsidR="00890141" w:rsidRPr="00890141" w:rsidRDefault="00890141" w:rsidP="00890141">
            <w:pPr>
              <w:jc w:val="center"/>
              <w:rPr>
                <w:rFonts w:ascii="Calibri" w:eastAsia="Aptos" w:hAnsi="Calibri" w:cs="Calibri"/>
                <w:bCs/>
                <w:noProof/>
                <w:sz w:val="20"/>
                <w:szCs w:val="20"/>
              </w:rPr>
            </w:pPr>
            <w:r w:rsidRPr="00890141">
              <w:rPr>
                <w:rFonts w:ascii="Calibri" w:eastAsia="Aptos" w:hAnsi="Calibri" w:cs="Calibri"/>
                <w:bCs/>
                <w:noProof/>
                <w:sz w:val="20"/>
                <w:szCs w:val="20"/>
              </w:rPr>
              <w:t>Kensuke’s Kingdom by Michael Morpurgo</w:t>
            </w:r>
          </w:p>
          <w:p w14:paraId="5A61D690" w14:textId="76714ADE" w:rsidR="00890141" w:rsidRPr="00890141" w:rsidRDefault="00890141" w:rsidP="00890141">
            <w:pPr>
              <w:jc w:val="center"/>
              <w:rPr>
                <w:rFonts w:ascii="Calibri" w:eastAsia="Aptos" w:hAnsi="Calibri" w:cs="Calibri"/>
                <w:bCs/>
                <w:noProof/>
                <w:sz w:val="20"/>
                <w:szCs w:val="20"/>
              </w:rPr>
            </w:pPr>
          </w:p>
          <w:p w14:paraId="735230D0" w14:textId="1D64FA5F" w:rsidR="00890141" w:rsidRPr="00890141" w:rsidRDefault="00890141" w:rsidP="00890141">
            <w:pPr>
              <w:jc w:val="center"/>
              <w:rPr>
                <w:rFonts w:ascii="Calibri" w:eastAsia="Aptos" w:hAnsi="Calibri" w:cs="Calibri"/>
                <w:bCs/>
                <w:noProof/>
                <w:sz w:val="20"/>
                <w:szCs w:val="20"/>
              </w:rPr>
            </w:pPr>
            <w:r w:rsidRPr="00890141">
              <w:rPr>
                <w:rFonts w:ascii="Calibri" w:eastAsia="Aptos" w:hAnsi="Calibri" w:cs="Calibri"/>
                <w:bCs/>
                <w:noProof/>
                <w:sz w:val="20"/>
                <w:szCs w:val="20"/>
              </w:rPr>
              <w:lastRenderedPageBreak/>
              <w:t>The Explorer by Katherine Rundell</w:t>
            </w:r>
          </w:p>
          <w:p w14:paraId="40E2227F" w14:textId="77777777" w:rsidR="00890141" w:rsidRDefault="00890141" w:rsidP="001F78C6">
            <w:pPr>
              <w:jc w:val="center"/>
              <w:rPr>
                <w:rFonts w:ascii="Calibri" w:eastAsia="Aptos" w:hAnsi="Calibri" w:cs="Calibri"/>
                <w:b/>
                <w:bCs/>
                <w:noProof/>
                <w:sz w:val="20"/>
                <w:szCs w:val="20"/>
              </w:rPr>
            </w:pPr>
          </w:p>
        </w:tc>
        <w:tc>
          <w:tcPr>
            <w:tcW w:w="2131" w:type="dxa"/>
          </w:tcPr>
          <w:p w14:paraId="66A632ED" w14:textId="52A91C18" w:rsidR="00890141" w:rsidRDefault="00890141" w:rsidP="001F78C6">
            <w:pPr>
              <w:jc w:val="center"/>
              <w:rPr>
                <w:rFonts w:ascii="Calibri" w:eastAsia="Aptos" w:hAnsi="Calibri" w:cs="Calibri"/>
                <w:b/>
                <w:bCs/>
                <w:i/>
                <w:iCs/>
                <w:noProof/>
                <w:sz w:val="20"/>
                <w:szCs w:val="20"/>
              </w:rPr>
            </w:pPr>
            <w:r>
              <w:rPr>
                <w:rFonts w:ascii="Calibri" w:eastAsia="Aptos" w:hAnsi="Calibri" w:cs="Calibri"/>
                <w:b/>
                <w:bCs/>
                <w:i/>
                <w:iCs/>
                <w:noProof/>
                <w:sz w:val="20"/>
                <w:szCs w:val="20"/>
              </w:rPr>
              <w:lastRenderedPageBreak/>
              <w:t xml:space="preserve">Spotlight Text: </w:t>
            </w:r>
          </w:p>
          <w:p w14:paraId="3A16C8AD" w14:textId="6F596841" w:rsidR="00890141" w:rsidRPr="001C69DD" w:rsidRDefault="00890141" w:rsidP="001F78C6">
            <w:pPr>
              <w:jc w:val="center"/>
              <w:rPr>
                <w:rFonts w:ascii="Calibri" w:eastAsia="Aptos" w:hAnsi="Calibri" w:cs="Calibri"/>
                <w:bCs/>
                <w:i/>
                <w:iCs/>
                <w:noProof/>
                <w:sz w:val="20"/>
                <w:szCs w:val="20"/>
              </w:rPr>
            </w:pPr>
            <w:r w:rsidRPr="001C69DD">
              <w:rPr>
                <w:rFonts w:ascii="Calibri" w:eastAsia="Aptos" w:hAnsi="Calibri" w:cs="Calibri"/>
                <w:bCs/>
                <w:i/>
                <w:iCs/>
                <w:noProof/>
                <w:sz w:val="20"/>
                <w:szCs w:val="20"/>
              </w:rPr>
              <w:t>Journey to the River Sea by Eva Ibbotson</w:t>
            </w:r>
          </w:p>
          <w:p w14:paraId="540174E2" w14:textId="12136CE4" w:rsidR="001C69DD" w:rsidRDefault="001C69DD" w:rsidP="001F78C6">
            <w:pPr>
              <w:jc w:val="center"/>
              <w:rPr>
                <w:rFonts w:ascii="Calibri" w:eastAsia="Aptos" w:hAnsi="Calibri" w:cs="Calibri"/>
                <w:b/>
                <w:bCs/>
                <w:i/>
                <w:iCs/>
                <w:noProof/>
                <w:sz w:val="20"/>
                <w:szCs w:val="20"/>
              </w:rPr>
            </w:pPr>
            <w:r>
              <w:rPr>
                <w:noProof/>
                <w:lang w:eastAsia="en-GB"/>
              </w:rPr>
              <w:drawing>
                <wp:inline distT="0" distB="0" distL="0" distR="0" wp14:anchorId="21FC89CE" wp14:editId="46DB801A">
                  <wp:extent cx="893298" cy="1353028"/>
                  <wp:effectExtent l="0" t="0" r="2540" b="0"/>
                  <wp:docPr id="4" name="Picture 4" descr="Journey to the River 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Journey to the River Se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5835" cy="1387164"/>
                          </a:xfrm>
                          <a:prstGeom prst="rect">
                            <a:avLst/>
                          </a:prstGeom>
                          <a:noFill/>
                          <a:ln>
                            <a:noFill/>
                          </a:ln>
                        </pic:spPr>
                      </pic:pic>
                    </a:graphicData>
                  </a:graphic>
                </wp:inline>
              </w:drawing>
            </w:r>
          </w:p>
          <w:p w14:paraId="0826C6D8" w14:textId="77777777" w:rsidR="00224D9B" w:rsidRDefault="00224D9B" w:rsidP="001F78C6">
            <w:pPr>
              <w:jc w:val="center"/>
              <w:rPr>
                <w:rFonts w:ascii="Calibri" w:eastAsia="Aptos" w:hAnsi="Calibri" w:cs="Calibri"/>
                <w:b/>
                <w:bCs/>
                <w:noProof/>
                <w:sz w:val="20"/>
                <w:szCs w:val="20"/>
              </w:rPr>
            </w:pPr>
          </w:p>
          <w:p w14:paraId="6A106288" w14:textId="196BCCB8" w:rsidR="00890141" w:rsidRPr="001C69DD" w:rsidRDefault="00890141" w:rsidP="001F78C6">
            <w:pPr>
              <w:jc w:val="center"/>
              <w:rPr>
                <w:rFonts w:ascii="Calibri" w:eastAsia="Aptos" w:hAnsi="Calibri" w:cs="Calibri"/>
                <w:b/>
                <w:noProof/>
                <w:sz w:val="20"/>
                <w:szCs w:val="20"/>
              </w:rPr>
            </w:pPr>
            <w:r w:rsidRPr="001C69DD">
              <w:rPr>
                <w:rFonts w:ascii="Calibri" w:eastAsia="Aptos" w:hAnsi="Calibri" w:cs="Calibri"/>
                <w:b/>
                <w:noProof/>
                <w:sz w:val="20"/>
                <w:szCs w:val="20"/>
              </w:rPr>
              <w:t>Supplementary Texts:</w:t>
            </w:r>
          </w:p>
          <w:p w14:paraId="19B843B7" w14:textId="77777777" w:rsidR="001C69DD" w:rsidRDefault="001C69DD" w:rsidP="001F78C6">
            <w:pPr>
              <w:jc w:val="center"/>
              <w:rPr>
                <w:rFonts w:ascii="Calibri" w:eastAsia="Aptos" w:hAnsi="Calibri" w:cs="Calibri"/>
                <w:noProof/>
                <w:sz w:val="20"/>
                <w:szCs w:val="20"/>
              </w:rPr>
            </w:pPr>
          </w:p>
          <w:p w14:paraId="57995BA6" w14:textId="6DCE2D99" w:rsidR="00890141" w:rsidRDefault="00890141" w:rsidP="001F78C6">
            <w:pPr>
              <w:jc w:val="center"/>
              <w:rPr>
                <w:rFonts w:ascii="Calibri" w:eastAsia="Aptos" w:hAnsi="Calibri" w:cs="Calibri"/>
                <w:noProof/>
                <w:sz w:val="20"/>
                <w:szCs w:val="20"/>
              </w:rPr>
            </w:pPr>
            <w:r>
              <w:rPr>
                <w:rFonts w:ascii="Calibri" w:eastAsia="Aptos" w:hAnsi="Calibri" w:cs="Calibri"/>
                <w:noProof/>
                <w:sz w:val="20"/>
                <w:szCs w:val="20"/>
              </w:rPr>
              <w:t>The Report Book by Sue Palmer</w:t>
            </w:r>
          </w:p>
          <w:p w14:paraId="5FE8BEFE" w14:textId="7EF3EF6F" w:rsidR="00890141" w:rsidRDefault="00890141" w:rsidP="001F78C6">
            <w:pPr>
              <w:jc w:val="center"/>
              <w:rPr>
                <w:rFonts w:ascii="Calibri" w:eastAsia="Aptos" w:hAnsi="Calibri" w:cs="Calibri"/>
                <w:noProof/>
                <w:sz w:val="20"/>
                <w:szCs w:val="20"/>
              </w:rPr>
            </w:pPr>
          </w:p>
          <w:p w14:paraId="6F357B5E" w14:textId="14819364" w:rsidR="00890141" w:rsidRPr="001F78C6" w:rsidRDefault="00890141" w:rsidP="001F78C6">
            <w:pPr>
              <w:jc w:val="center"/>
              <w:rPr>
                <w:rFonts w:ascii="Calibri" w:eastAsia="Aptos" w:hAnsi="Calibri" w:cs="Calibri"/>
                <w:noProof/>
                <w:sz w:val="20"/>
                <w:szCs w:val="20"/>
              </w:rPr>
            </w:pPr>
            <w:r>
              <w:rPr>
                <w:rFonts w:ascii="Calibri" w:eastAsia="Aptos" w:hAnsi="Calibri" w:cs="Calibri"/>
                <w:noProof/>
                <w:sz w:val="20"/>
                <w:szCs w:val="20"/>
              </w:rPr>
              <w:t>Related texts selected from The Children’s Poetry Archive</w:t>
            </w:r>
          </w:p>
          <w:p w14:paraId="653C6FC3" w14:textId="10FC8F5C" w:rsidR="00890141" w:rsidRPr="001F78C6" w:rsidRDefault="00890141" w:rsidP="00890141">
            <w:pPr>
              <w:jc w:val="center"/>
              <w:rPr>
                <w:rFonts w:ascii="Calibri" w:eastAsia="Aptos" w:hAnsi="Calibri" w:cs="Calibri"/>
                <w:b/>
                <w:bCs/>
                <w:noProof/>
                <w:sz w:val="20"/>
                <w:szCs w:val="20"/>
                <w:lang w:val="en-US"/>
              </w:rPr>
            </w:pPr>
            <w:r w:rsidRPr="001F78C6">
              <w:rPr>
                <w:rFonts w:ascii="Calibri" w:eastAsia="Aptos" w:hAnsi="Calibri" w:cs="Calibri"/>
                <w:noProof/>
                <w:sz w:val="20"/>
                <w:szCs w:val="20"/>
              </w:rPr>
              <w:t xml:space="preserve"> </w:t>
            </w:r>
          </w:p>
        </w:tc>
        <w:tc>
          <w:tcPr>
            <w:tcW w:w="2877" w:type="dxa"/>
          </w:tcPr>
          <w:p w14:paraId="5A986D2C" w14:textId="1771C449" w:rsidR="00890141" w:rsidRPr="001F78C6" w:rsidRDefault="00890141" w:rsidP="001F78C6">
            <w:pPr>
              <w:rPr>
                <w:rFonts w:ascii="Calibri" w:eastAsia="Aptos" w:hAnsi="Calibri" w:cs="Calibri"/>
                <w:noProof/>
                <w:sz w:val="20"/>
                <w:szCs w:val="20"/>
              </w:rPr>
            </w:pPr>
            <w:r w:rsidRPr="001F78C6">
              <w:rPr>
                <w:rFonts w:ascii="Calibri" w:eastAsia="Aptos" w:hAnsi="Calibri" w:cs="Calibri"/>
                <w:b/>
                <w:bCs/>
                <w:noProof/>
                <w:sz w:val="20"/>
                <w:szCs w:val="20"/>
              </w:rPr>
              <w:t>Reading</w:t>
            </w:r>
            <w:r w:rsidRPr="001F78C6">
              <w:rPr>
                <w:rFonts w:ascii="Calibri" w:eastAsia="Aptos" w:hAnsi="Calibri" w:cs="Calibri"/>
                <w:noProof/>
                <w:sz w:val="20"/>
                <w:szCs w:val="20"/>
              </w:rPr>
              <w:t xml:space="preserve">- Accelerated Reader Star in September and December. </w:t>
            </w:r>
            <w:r w:rsidR="00B85418">
              <w:rPr>
                <w:rFonts w:ascii="Calibri" w:eastAsia="Aptos" w:hAnsi="Calibri" w:cs="Calibri"/>
                <w:noProof/>
                <w:sz w:val="20"/>
                <w:szCs w:val="20"/>
              </w:rPr>
              <w:t xml:space="preserve"> Testbase Autumn Term Y5 Reading paper December.</w:t>
            </w:r>
          </w:p>
          <w:p w14:paraId="24A108F4" w14:textId="77777777" w:rsidR="00890141" w:rsidRPr="001F78C6" w:rsidRDefault="00890141" w:rsidP="001F78C6">
            <w:pPr>
              <w:rPr>
                <w:rFonts w:ascii="Calibri" w:eastAsia="Aptos" w:hAnsi="Calibri" w:cs="Calibri"/>
                <w:noProof/>
                <w:sz w:val="20"/>
                <w:szCs w:val="20"/>
              </w:rPr>
            </w:pPr>
          </w:p>
          <w:p w14:paraId="50E1358E" w14:textId="3DD4357B" w:rsidR="00890141" w:rsidRDefault="00890141" w:rsidP="001F78C6">
            <w:pPr>
              <w:rPr>
                <w:rFonts w:ascii="Calibri" w:eastAsia="Aptos" w:hAnsi="Calibri" w:cs="Calibri"/>
                <w:noProof/>
                <w:sz w:val="20"/>
                <w:szCs w:val="20"/>
              </w:rPr>
            </w:pPr>
            <w:r w:rsidRPr="001F78C6">
              <w:rPr>
                <w:rFonts w:ascii="Calibri" w:eastAsia="Aptos" w:hAnsi="Calibri" w:cs="Calibri"/>
                <w:b/>
                <w:bCs/>
                <w:noProof/>
                <w:sz w:val="20"/>
                <w:szCs w:val="20"/>
              </w:rPr>
              <w:t>Writing</w:t>
            </w:r>
            <w:r w:rsidRPr="001F78C6">
              <w:rPr>
                <w:rFonts w:ascii="Calibri" w:eastAsia="Aptos" w:hAnsi="Calibri" w:cs="Calibri"/>
                <w:noProof/>
                <w:sz w:val="20"/>
                <w:szCs w:val="20"/>
              </w:rPr>
              <w:t xml:space="preserve"> - Pupils are heavily scaffolded for writing until December – cold write at the beginning and end of each half term to measure skills against the grid and inform teaching.</w:t>
            </w:r>
          </w:p>
          <w:p w14:paraId="11147F69" w14:textId="5A689CCF" w:rsidR="00C907C8" w:rsidRDefault="00C907C8" w:rsidP="001F78C6">
            <w:pPr>
              <w:rPr>
                <w:rFonts w:ascii="Calibri" w:eastAsia="Aptos" w:hAnsi="Calibri" w:cs="Calibri"/>
                <w:noProof/>
                <w:sz w:val="20"/>
                <w:szCs w:val="20"/>
              </w:rPr>
            </w:pPr>
          </w:p>
          <w:p w14:paraId="7A549DD8" w14:textId="4AE80CD0" w:rsidR="00C907C8" w:rsidRPr="001F78C6" w:rsidRDefault="00C907C8" w:rsidP="001F78C6">
            <w:pPr>
              <w:rPr>
                <w:rFonts w:ascii="Calibri" w:eastAsia="Aptos" w:hAnsi="Calibri" w:cs="Calibri"/>
                <w:noProof/>
                <w:sz w:val="20"/>
                <w:szCs w:val="20"/>
              </w:rPr>
            </w:pPr>
            <w:r w:rsidRPr="00C907C8">
              <w:rPr>
                <w:rFonts w:ascii="Calibri" w:eastAsia="Aptos" w:hAnsi="Calibri" w:cs="Calibri"/>
                <w:b/>
                <w:noProof/>
                <w:sz w:val="20"/>
                <w:szCs w:val="20"/>
              </w:rPr>
              <w:t>Spelling:</w:t>
            </w:r>
            <w:r>
              <w:rPr>
                <w:rFonts w:ascii="Calibri" w:eastAsia="Aptos" w:hAnsi="Calibri" w:cs="Calibri"/>
                <w:noProof/>
                <w:sz w:val="20"/>
                <w:szCs w:val="20"/>
              </w:rPr>
              <w:t xml:space="preserve"> </w:t>
            </w:r>
            <w:r w:rsidR="001C0C52">
              <w:rPr>
                <w:rFonts w:ascii="Calibri" w:eastAsia="Aptos" w:hAnsi="Calibri" w:cs="Calibri"/>
                <w:noProof/>
                <w:sz w:val="20"/>
                <w:szCs w:val="20"/>
              </w:rPr>
              <w:t>Y3/4 curriculum spelling assessment</w:t>
            </w:r>
          </w:p>
          <w:p w14:paraId="6AD07C46" w14:textId="77777777" w:rsidR="00890141" w:rsidRPr="001F78C6" w:rsidRDefault="00890141" w:rsidP="001F78C6">
            <w:pPr>
              <w:rPr>
                <w:rFonts w:ascii="Calibri" w:eastAsia="Aptos" w:hAnsi="Calibri" w:cs="Calibri"/>
                <w:noProof/>
                <w:sz w:val="20"/>
                <w:szCs w:val="20"/>
              </w:rPr>
            </w:pPr>
          </w:p>
          <w:p w14:paraId="5B3C74A7" w14:textId="77777777" w:rsidR="00890141" w:rsidRPr="001F78C6" w:rsidRDefault="00890141" w:rsidP="001F78C6">
            <w:pPr>
              <w:rPr>
                <w:rFonts w:ascii="Calibri" w:eastAsia="Aptos" w:hAnsi="Calibri" w:cs="Calibri"/>
                <w:noProof/>
                <w:sz w:val="20"/>
                <w:szCs w:val="20"/>
              </w:rPr>
            </w:pPr>
            <w:r w:rsidRPr="001F78C6">
              <w:rPr>
                <w:rFonts w:ascii="Calibri" w:eastAsia="Aptos" w:hAnsi="Calibri" w:cs="Calibri"/>
                <w:noProof/>
                <w:sz w:val="20"/>
                <w:szCs w:val="20"/>
              </w:rPr>
              <w:t>All lesson follow our agreed structure:</w:t>
            </w:r>
          </w:p>
          <w:p w14:paraId="395401CF" w14:textId="77777777" w:rsidR="00890141" w:rsidRPr="001F78C6" w:rsidRDefault="00890141" w:rsidP="001F78C6">
            <w:pPr>
              <w:rPr>
                <w:rFonts w:ascii="Calibri" w:eastAsia="Aptos" w:hAnsi="Calibri" w:cs="Calibri"/>
                <w:noProof/>
                <w:sz w:val="20"/>
                <w:szCs w:val="20"/>
              </w:rPr>
            </w:pPr>
            <w:r w:rsidRPr="001F78C6">
              <w:rPr>
                <w:rFonts w:ascii="Calibri" w:eastAsia="Aptos" w:hAnsi="Calibri" w:cs="Calibri"/>
                <w:noProof/>
                <w:sz w:val="20"/>
                <w:szCs w:val="20"/>
              </w:rPr>
              <w:t>Recall</w:t>
            </w:r>
          </w:p>
          <w:p w14:paraId="66D6458D" w14:textId="77777777" w:rsidR="00890141" w:rsidRPr="001F78C6" w:rsidRDefault="00890141" w:rsidP="001F78C6">
            <w:pPr>
              <w:rPr>
                <w:rFonts w:ascii="Calibri" w:eastAsia="Aptos" w:hAnsi="Calibri" w:cs="Calibri"/>
                <w:noProof/>
                <w:sz w:val="20"/>
                <w:szCs w:val="20"/>
              </w:rPr>
            </w:pPr>
            <w:r w:rsidRPr="001F78C6">
              <w:rPr>
                <w:rFonts w:ascii="Calibri" w:eastAsia="Aptos" w:hAnsi="Calibri" w:cs="Calibri"/>
                <w:noProof/>
                <w:sz w:val="20"/>
                <w:szCs w:val="20"/>
              </w:rPr>
              <w:t>Receive</w:t>
            </w:r>
          </w:p>
          <w:p w14:paraId="45372CE1" w14:textId="4BC3FAE3" w:rsidR="00890141" w:rsidRDefault="00890141" w:rsidP="001F78C6">
            <w:pPr>
              <w:rPr>
                <w:rFonts w:ascii="Calibri" w:eastAsia="Aptos" w:hAnsi="Calibri" w:cs="Calibri"/>
                <w:noProof/>
                <w:sz w:val="20"/>
                <w:szCs w:val="20"/>
              </w:rPr>
            </w:pPr>
            <w:r w:rsidRPr="001F78C6">
              <w:rPr>
                <w:rFonts w:ascii="Calibri" w:eastAsia="Aptos" w:hAnsi="Calibri" w:cs="Calibri"/>
                <w:noProof/>
                <w:sz w:val="20"/>
                <w:szCs w:val="20"/>
              </w:rPr>
              <w:t>Respond.</w:t>
            </w:r>
          </w:p>
          <w:p w14:paraId="387CBEEA" w14:textId="77777777" w:rsidR="00AB3D0F" w:rsidRPr="001F78C6" w:rsidRDefault="00AB3D0F" w:rsidP="001F78C6">
            <w:pPr>
              <w:rPr>
                <w:rFonts w:ascii="Calibri" w:eastAsia="Aptos" w:hAnsi="Calibri" w:cs="Calibri"/>
                <w:noProof/>
                <w:sz w:val="20"/>
                <w:szCs w:val="20"/>
              </w:rPr>
            </w:pPr>
          </w:p>
          <w:p w14:paraId="24B4F8CB" w14:textId="77777777" w:rsidR="00AB3D0F" w:rsidRPr="00AB3D0F" w:rsidRDefault="00AB3D0F" w:rsidP="00AB3D0F">
            <w:pPr>
              <w:spacing w:after="160" w:line="259" w:lineRule="auto"/>
              <w:rPr>
                <w:rFonts w:ascii="Calibri" w:eastAsia="Aptos" w:hAnsi="Calibri" w:cs="Calibri"/>
                <w:noProof/>
                <w:kern w:val="0"/>
                <w:sz w:val="20"/>
                <w:szCs w:val="20"/>
                <w14:ligatures w14:val="none"/>
              </w:rPr>
            </w:pPr>
            <w:r w:rsidRPr="00AB3D0F">
              <w:rPr>
                <w:rFonts w:ascii="Calibri" w:eastAsia="Aptos" w:hAnsi="Calibri" w:cs="Calibri"/>
                <w:b/>
                <w:bCs/>
                <w:noProof/>
                <w:kern w:val="0"/>
                <w:sz w:val="20"/>
                <w:szCs w:val="20"/>
                <w14:ligatures w14:val="none"/>
              </w:rPr>
              <w:t xml:space="preserve">Handwriting: </w:t>
            </w:r>
            <w:r w:rsidRPr="00AB3D0F">
              <w:rPr>
                <w:rFonts w:ascii="Calibri" w:eastAsia="Aptos" w:hAnsi="Calibri" w:cs="Calibri"/>
                <w:noProof/>
                <w:kern w:val="0"/>
                <w:sz w:val="20"/>
                <w:szCs w:val="20"/>
                <w14:ligatures w14:val="none"/>
              </w:rPr>
              <w:t>Pupils have regular opportunities for handwriting to support them with cursive writing.</w:t>
            </w:r>
            <w:r w:rsidRPr="00AB3D0F">
              <w:rPr>
                <w:rFonts w:ascii="Calibri" w:eastAsia="Aptos" w:hAnsi="Calibri" w:cs="Calibri"/>
                <w:b/>
                <w:bCs/>
                <w:noProof/>
                <w:kern w:val="0"/>
                <w:sz w:val="20"/>
                <w:szCs w:val="20"/>
                <w14:ligatures w14:val="none"/>
              </w:rPr>
              <w:t xml:space="preserve"> </w:t>
            </w:r>
            <w:r w:rsidRPr="00AB3D0F">
              <w:rPr>
                <w:rFonts w:ascii="Calibri" w:eastAsia="Aptos" w:hAnsi="Calibri" w:cs="Calibri"/>
                <w:noProof/>
                <w:kern w:val="0"/>
                <w:sz w:val="20"/>
                <w:szCs w:val="20"/>
                <w14:ligatures w14:val="none"/>
              </w:rPr>
              <w:t>These are linked to statutory spelling words where possible.</w:t>
            </w:r>
          </w:p>
          <w:p w14:paraId="70C19AD6" w14:textId="0093FE10" w:rsidR="00890141" w:rsidRDefault="00AB3D0F" w:rsidP="00AB3D0F">
            <w:pPr>
              <w:rPr>
                <w:rFonts w:ascii="Calibri" w:eastAsia="Aptos" w:hAnsi="Calibri" w:cs="Calibri"/>
                <w:noProof/>
                <w:kern w:val="0"/>
                <w:sz w:val="20"/>
                <w:szCs w:val="20"/>
                <w14:ligatures w14:val="none"/>
              </w:rPr>
            </w:pPr>
            <w:r w:rsidRPr="00AB3D0F">
              <w:rPr>
                <w:rFonts w:ascii="Calibri" w:eastAsia="Aptos" w:hAnsi="Calibri" w:cs="Calibri"/>
                <w:b/>
                <w:bCs/>
                <w:noProof/>
                <w:kern w:val="0"/>
                <w:sz w:val="20"/>
                <w:szCs w:val="20"/>
                <w14:ligatures w14:val="none"/>
              </w:rPr>
              <w:t xml:space="preserve">Dictation: </w:t>
            </w:r>
            <w:r w:rsidRPr="00AB3D0F">
              <w:rPr>
                <w:rFonts w:ascii="Calibri" w:eastAsia="Aptos" w:hAnsi="Calibri" w:cs="Calibri"/>
                <w:noProof/>
                <w:kern w:val="0"/>
                <w:sz w:val="20"/>
                <w:szCs w:val="20"/>
                <w14:ligatures w14:val="none"/>
              </w:rPr>
              <w:t>Pupils have regular opportunities for short dictation pieces which link to KS2 statutory spelling words</w:t>
            </w:r>
            <w:r>
              <w:rPr>
                <w:rFonts w:ascii="Calibri" w:eastAsia="Aptos" w:hAnsi="Calibri" w:cs="Calibri"/>
                <w:noProof/>
                <w:kern w:val="0"/>
                <w:sz w:val="20"/>
                <w:szCs w:val="20"/>
                <w14:ligatures w14:val="none"/>
              </w:rPr>
              <w:t>.</w:t>
            </w:r>
          </w:p>
          <w:p w14:paraId="032D6BFA" w14:textId="77777777" w:rsidR="00AB3D0F" w:rsidRPr="001F78C6" w:rsidRDefault="00AB3D0F" w:rsidP="00AB3D0F">
            <w:pPr>
              <w:rPr>
                <w:rFonts w:ascii="Calibri" w:eastAsia="Aptos" w:hAnsi="Calibri" w:cs="Calibri"/>
                <w:b/>
                <w:bCs/>
                <w:noProof/>
                <w:sz w:val="20"/>
                <w:szCs w:val="20"/>
              </w:rPr>
            </w:pPr>
          </w:p>
          <w:p w14:paraId="4E5E018C" w14:textId="3C4DF7AF" w:rsidR="00890141" w:rsidRPr="001F78C6" w:rsidRDefault="00890141" w:rsidP="001F78C6">
            <w:pPr>
              <w:rPr>
                <w:rFonts w:ascii="Calibri" w:eastAsia="Aptos" w:hAnsi="Calibri" w:cs="Calibri"/>
                <w:noProof/>
                <w:sz w:val="20"/>
                <w:szCs w:val="20"/>
              </w:rPr>
            </w:pPr>
            <w:r w:rsidRPr="001F78C6">
              <w:rPr>
                <w:rFonts w:ascii="Calibri" w:eastAsia="Aptos" w:hAnsi="Calibri" w:cs="Calibri"/>
                <w:b/>
                <w:bCs/>
                <w:noProof/>
                <w:sz w:val="20"/>
                <w:szCs w:val="20"/>
              </w:rPr>
              <w:t>Weekly homework tasks</w:t>
            </w:r>
            <w:r w:rsidRPr="001F78C6">
              <w:rPr>
                <w:rFonts w:ascii="Calibri" w:eastAsia="Aptos" w:hAnsi="Calibri" w:cs="Calibri"/>
                <w:noProof/>
                <w:sz w:val="20"/>
                <w:szCs w:val="20"/>
              </w:rPr>
              <w:t xml:space="preserve"> – each week, pupils must read for up to </w:t>
            </w:r>
            <w:r w:rsidRPr="001F78C6">
              <w:rPr>
                <w:rFonts w:ascii="Calibri" w:eastAsia="Aptos" w:hAnsi="Calibri" w:cs="Calibri"/>
                <w:noProof/>
                <w:sz w:val="20"/>
                <w:szCs w:val="20"/>
              </w:rPr>
              <w:lastRenderedPageBreak/>
              <w:t xml:space="preserve">90 minutes outside of school and log their reads </w:t>
            </w:r>
            <w:r w:rsidR="00B85418">
              <w:rPr>
                <w:rFonts w:ascii="Calibri" w:eastAsia="Aptos" w:hAnsi="Calibri" w:cs="Calibri"/>
                <w:noProof/>
                <w:sz w:val="20"/>
                <w:szCs w:val="20"/>
              </w:rPr>
              <w:t>in their reading diaries, which parents/carers are asked to sign.</w:t>
            </w:r>
            <w:r w:rsidRPr="001F78C6">
              <w:rPr>
                <w:rFonts w:ascii="Calibri" w:eastAsia="Aptos" w:hAnsi="Calibri" w:cs="Calibri"/>
                <w:noProof/>
                <w:sz w:val="20"/>
                <w:szCs w:val="20"/>
              </w:rPr>
              <w:t xml:space="preserve"> Teachers must complete a weekly read in ‘check in’ to monitor progress against this goal and utilise our Reading Riches scheme/intervene as appropriate. </w:t>
            </w:r>
          </w:p>
          <w:p w14:paraId="076E30CE" w14:textId="77777777" w:rsidR="00890141" w:rsidRPr="001F78C6" w:rsidRDefault="00890141" w:rsidP="001F78C6">
            <w:pPr>
              <w:rPr>
                <w:rFonts w:ascii="Calibri" w:eastAsia="Aptos" w:hAnsi="Calibri" w:cs="Calibri"/>
                <w:noProof/>
                <w:sz w:val="20"/>
                <w:szCs w:val="20"/>
              </w:rPr>
            </w:pPr>
          </w:p>
          <w:p w14:paraId="5F0CA698" w14:textId="77777777" w:rsidR="00B85418" w:rsidRDefault="00890141" w:rsidP="001F78C6">
            <w:pPr>
              <w:rPr>
                <w:rFonts w:ascii="Calibri" w:eastAsia="Aptos" w:hAnsi="Calibri" w:cs="Calibri"/>
                <w:noProof/>
                <w:sz w:val="20"/>
                <w:szCs w:val="20"/>
              </w:rPr>
            </w:pPr>
            <w:r w:rsidRPr="001F78C6">
              <w:rPr>
                <w:rFonts w:ascii="Calibri" w:eastAsia="Aptos" w:hAnsi="Calibri" w:cs="Calibri"/>
                <w:noProof/>
                <w:sz w:val="20"/>
                <w:szCs w:val="20"/>
              </w:rPr>
              <w:t>Pupils also compl</w:t>
            </w:r>
            <w:r w:rsidR="00B85418">
              <w:rPr>
                <w:rFonts w:ascii="Calibri" w:eastAsia="Aptos" w:hAnsi="Calibri" w:cs="Calibri"/>
                <w:noProof/>
                <w:sz w:val="20"/>
                <w:szCs w:val="20"/>
              </w:rPr>
              <w:t>ete Spelling Shed games over the week which links to our low-stakes spelling test.</w:t>
            </w:r>
          </w:p>
          <w:p w14:paraId="12E43E4E" w14:textId="77777777" w:rsidR="00B85418" w:rsidRDefault="00B85418" w:rsidP="001F78C6">
            <w:pPr>
              <w:rPr>
                <w:rFonts w:ascii="Calibri" w:eastAsia="Aptos" w:hAnsi="Calibri" w:cs="Calibri"/>
                <w:noProof/>
                <w:sz w:val="20"/>
                <w:szCs w:val="20"/>
              </w:rPr>
            </w:pPr>
          </w:p>
          <w:p w14:paraId="5DB02C6F" w14:textId="30E99425" w:rsidR="00B85418" w:rsidRDefault="00B85418" w:rsidP="001F78C6">
            <w:pPr>
              <w:rPr>
                <w:rFonts w:ascii="Calibri" w:eastAsia="Aptos" w:hAnsi="Calibri" w:cs="Calibri"/>
                <w:noProof/>
                <w:sz w:val="20"/>
                <w:szCs w:val="20"/>
              </w:rPr>
            </w:pPr>
            <w:r>
              <w:rPr>
                <w:rFonts w:ascii="Calibri" w:eastAsia="Aptos" w:hAnsi="Calibri" w:cs="Calibri"/>
                <w:noProof/>
                <w:sz w:val="20"/>
                <w:szCs w:val="20"/>
              </w:rPr>
              <w:t xml:space="preserve">There is also an additional homework task: Reading comprehension, vocabulary task, pre-reading task, grammar task or Rollama game. </w:t>
            </w:r>
          </w:p>
          <w:p w14:paraId="49F409F0" w14:textId="77777777" w:rsidR="00B85418" w:rsidRDefault="00B85418" w:rsidP="001F78C6">
            <w:pPr>
              <w:rPr>
                <w:rFonts w:ascii="Calibri" w:eastAsia="Aptos" w:hAnsi="Calibri" w:cs="Calibri"/>
                <w:noProof/>
                <w:sz w:val="20"/>
                <w:szCs w:val="20"/>
              </w:rPr>
            </w:pPr>
          </w:p>
          <w:p w14:paraId="2952F341" w14:textId="0BE5235D" w:rsidR="00890141" w:rsidRPr="001F78C6" w:rsidRDefault="00890141" w:rsidP="001F78C6">
            <w:pPr>
              <w:rPr>
                <w:rFonts w:ascii="Calibri" w:eastAsia="Aptos" w:hAnsi="Calibri" w:cs="Calibri"/>
                <w:b/>
                <w:bCs/>
                <w:noProof/>
                <w:sz w:val="20"/>
                <w:szCs w:val="20"/>
              </w:rPr>
            </w:pPr>
            <w:r w:rsidRPr="001F78C6">
              <w:rPr>
                <w:rFonts w:ascii="Calibri" w:eastAsia="Aptos" w:hAnsi="Calibri" w:cs="Calibri"/>
                <w:noProof/>
                <w:sz w:val="20"/>
                <w:szCs w:val="20"/>
              </w:rPr>
              <w:t>.</w:t>
            </w:r>
          </w:p>
        </w:tc>
        <w:tc>
          <w:tcPr>
            <w:tcW w:w="3740" w:type="dxa"/>
          </w:tcPr>
          <w:p w14:paraId="6E4AC2BA" w14:textId="43406440" w:rsidR="00890141" w:rsidRDefault="00B85418" w:rsidP="001F78C6">
            <w:pPr>
              <w:rPr>
                <w:rFonts w:ascii="Calibri" w:eastAsia="Aptos" w:hAnsi="Calibri" w:cs="Calibri"/>
                <w:b/>
                <w:bCs/>
                <w:noProof/>
                <w:sz w:val="20"/>
                <w:szCs w:val="20"/>
                <w:lang w:val="en-US"/>
              </w:rPr>
            </w:pPr>
            <w:r>
              <w:rPr>
                <w:rFonts w:ascii="Calibri" w:eastAsia="Aptos" w:hAnsi="Calibri" w:cs="Calibri"/>
                <w:b/>
                <w:bCs/>
                <w:noProof/>
                <w:sz w:val="20"/>
                <w:szCs w:val="20"/>
                <w:lang w:val="en-US"/>
              </w:rPr>
              <w:lastRenderedPageBreak/>
              <w:t>Spelling Progression:</w:t>
            </w:r>
          </w:p>
          <w:p w14:paraId="1852B92E" w14:textId="7E59B29D" w:rsidR="001C0C52" w:rsidRDefault="001C0C52" w:rsidP="001F78C6">
            <w:pPr>
              <w:rPr>
                <w:rFonts w:ascii="Calibri" w:eastAsia="Aptos" w:hAnsi="Calibri" w:cs="Calibri"/>
                <w:bCs/>
                <w:noProof/>
                <w:sz w:val="20"/>
                <w:szCs w:val="20"/>
                <w:lang w:val="en-US"/>
              </w:rPr>
            </w:pPr>
            <w:r w:rsidRPr="001C0C52">
              <w:rPr>
                <w:rFonts w:ascii="Calibri" w:eastAsia="Aptos" w:hAnsi="Calibri" w:cs="Calibri"/>
                <w:bCs/>
                <w:noProof/>
                <w:sz w:val="20"/>
                <w:szCs w:val="20"/>
                <w:lang w:val="en-US"/>
              </w:rPr>
              <w:t>Teachers will use their question level analysis findings from the Y3/4 spelling assessment to identify whole class spelling gaps or misconceptions. During Autumn 1, teachers will focus on addressing these gaps in their weekly spelling sessions and corresponding homework.</w:t>
            </w:r>
          </w:p>
          <w:p w14:paraId="52263163" w14:textId="1E4182A7" w:rsidR="001C0C52" w:rsidRDefault="001C0C52" w:rsidP="001F78C6">
            <w:pPr>
              <w:rPr>
                <w:rFonts w:ascii="Calibri" w:eastAsia="Aptos" w:hAnsi="Calibri" w:cs="Calibri"/>
                <w:bCs/>
                <w:noProof/>
                <w:sz w:val="20"/>
                <w:szCs w:val="20"/>
                <w:lang w:val="en-US"/>
              </w:rPr>
            </w:pPr>
          </w:p>
          <w:p w14:paraId="523DF26B" w14:textId="3D486A95" w:rsidR="001C0C52" w:rsidRDefault="001C0C52" w:rsidP="001F78C6">
            <w:pPr>
              <w:rPr>
                <w:rFonts w:ascii="Calibri" w:eastAsia="Aptos" w:hAnsi="Calibri" w:cs="Calibri"/>
                <w:bCs/>
                <w:noProof/>
                <w:sz w:val="20"/>
                <w:szCs w:val="20"/>
                <w:lang w:val="en-US"/>
              </w:rPr>
            </w:pPr>
            <w:r>
              <w:rPr>
                <w:rFonts w:ascii="Calibri" w:eastAsia="Aptos" w:hAnsi="Calibri" w:cs="Calibri"/>
                <w:bCs/>
                <w:noProof/>
                <w:sz w:val="20"/>
                <w:szCs w:val="20"/>
                <w:lang w:val="en-US"/>
              </w:rPr>
              <w:t>In Autumn 2, pupils will move on to:</w:t>
            </w:r>
          </w:p>
          <w:p w14:paraId="53CB87A2" w14:textId="4376DDC2" w:rsidR="00890141" w:rsidRPr="001C0C52" w:rsidRDefault="001C0C52" w:rsidP="001F78C6">
            <w:pPr>
              <w:rPr>
                <w:rFonts w:ascii="Calibri" w:eastAsia="Aptos" w:hAnsi="Calibri" w:cs="Calibri"/>
                <w:bCs/>
                <w:noProof/>
                <w:sz w:val="20"/>
                <w:szCs w:val="20"/>
              </w:rPr>
            </w:pPr>
            <w:r w:rsidRPr="001C0C52">
              <w:rPr>
                <w:rFonts w:ascii="Calibri" w:eastAsia="Aptos" w:hAnsi="Calibri" w:cs="Calibri"/>
                <w:bCs/>
                <w:noProof/>
                <w:sz w:val="20"/>
                <w:szCs w:val="20"/>
              </w:rPr>
              <w:t>tious and ious</w:t>
            </w:r>
          </w:p>
          <w:p w14:paraId="0FB8481D" w14:textId="06BAF54A" w:rsidR="001C0C52" w:rsidRPr="001C0C52" w:rsidRDefault="001C0C52" w:rsidP="001F78C6">
            <w:pPr>
              <w:rPr>
                <w:rFonts w:ascii="Calibri" w:eastAsia="Aptos" w:hAnsi="Calibri" w:cs="Calibri"/>
                <w:bCs/>
                <w:noProof/>
                <w:sz w:val="20"/>
                <w:szCs w:val="20"/>
              </w:rPr>
            </w:pPr>
            <w:r w:rsidRPr="001C0C52">
              <w:rPr>
                <w:rFonts w:ascii="Calibri" w:eastAsia="Aptos" w:hAnsi="Calibri" w:cs="Calibri"/>
                <w:bCs/>
                <w:noProof/>
                <w:sz w:val="20"/>
                <w:szCs w:val="20"/>
              </w:rPr>
              <w:t>cious</w:t>
            </w:r>
          </w:p>
          <w:p w14:paraId="33C43E7C" w14:textId="397EC122" w:rsidR="001C0C52" w:rsidRPr="001C0C52" w:rsidRDefault="001C0C52" w:rsidP="001F78C6">
            <w:pPr>
              <w:rPr>
                <w:rFonts w:ascii="Calibri" w:eastAsia="Aptos" w:hAnsi="Calibri" w:cs="Calibri"/>
                <w:bCs/>
                <w:noProof/>
                <w:sz w:val="20"/>
                <w:szCs w:val="20"/>
              </w:rPr>
            </w:pPr>
            <w:r w:rsidRPr="001C0C52">
              <w:rPr>
                <w:rFonts w:ascii="Calibri" w:eastAsia="Aptos" w:hAnsi="Calibri" w:cs="Calibri"/>
                <w:bCs/>
                <w:noProof/>
                <w:sz w:val="20"/>
                <w:szCs w:val="20"/>
              </w:rPr>
              <w:t>cial</w:t>
            </w:r>
          </w:p>
          <w:p w14:paraId="7C9B6386" w14:textId="1BB30B63" w:rsidR="001C0C52" w:rsidRPr="001C0C52" w:rsidRDefault="001C0C52" w:rsidP="001F78C6">
            <w:pPr>
              <w:rPr>
                <w:rFonts w:ascii="Calibri" w:eastAsia="Aptos" w:hAnsi="Calibri" w:cs="Calibri"/>
                <w:bCs/>
                <w:noProof/>
                <w:sz w:val="20"/>
                <w:szCs w:val="20"/>
              </w:rPr>
            </w:pPr>
            <w:r w:rsidRPr="001C0C52">
              <w:rPr>
                <w:rFonts w:ascii="Calibri" w:eastAsia="Aptos" w:hAnsi="Calibri" w:cs="Calibri"/>
                <w:bCs/>
                <w:noProof/>
                <w:sz w:val="20"/>
                <w:szCs w:val="20"/>
              </w:rPr>
              <w:t>tial</w:t>
            </w:r>
          </w:p>
          <w:p w14:paraId="69689044" w14:textId="52A629B5" w:rsidR="001C0C52" w:rsidRPr="001C0C52" w:rsidRDefault="001C0C52" w:rsidP="001F78C6">
            <w:pPr>
              <w:rPr>
                <w:rFonts w:ascii="Calibri" w:eastAsia="Aptos" w:hAnsi="Calibri" w:cs="Calibri"/>
                <w:bCs/>
                <w:noProof/>
                <w:sz w:val="20"/>
                <w:szCs w:val="20"/>
              </w:rPr>
            </w:pPr>
            <w:r w:rsidRPr="001C0C52">
              <w:rPr>
                <w:rFonts w:ascii="Calibri" w:eastAsia="Aptos" w:hAnsi="Calibri" w:cs="Calibri"/>
                <w:bCs/>
                <w:noProof/>
                <w:sz w:val="20"/>
                <w:szCs w:val="20"/>
              </w:rPr>
              <w:t>cial and tial</w:t>
            </w:r>
          </w:p>
          <w:p w14:paraId="0C0088E7" w14:textId="002DB8BA" w:rsidR="001C0C52" w:rsidRPr="001C0C52" w:rsidRDefault="001C0C52" w:rsidP="001F78C6">
            <w:pPr>
              <w:rPr>
                <w:rFonts w:ascii="Calibri" w:eastAsia="Aptos" w:hAnsi="Calibri" w:cs="Calibri"/>
                <w:bCs/>
                <w:noProof/>
                <w:sz w:val="20"/>
                <w:szCs w:val="20"/>
              </w:rPr>
            </w:pPr>
            <w:r w:rsidRPr="001C0C52">
              <w:rPr>
                <w:rFonts w:ascii="Calibri" w:eastAsia="Aptos" w:hAnsi="Calibri" w:cs="Calibri"/>
                <w:bCs/>
                <w:noProof/>
                <w:sz w:val="20"/>
                <w:szCs w:val="20"/>
              </w:rPr>
              <w:t>ant</w:t>
            </w:r>
          </w:p>
          <w:p w14:paraId="0EDFFBA6" w14:textId="3A6D8737" w:rsidR="001C0C52" w:rsidRPr="001C0C52" w:rsidRDefault="001C0C52" w:rsidP="001F78C6">
            <w:pPr>
              <w:rPr>
                <w:rFonts w:ascii="Calibri" w:eastAsia="Aptos" w:hAnsi="Calibri" w:cs="Calibri"/>
                <w:bCs/>
                <w:noProof/>
                <w:sz w:val="20"/>
                <w:szCs w:val="20"/>
              </w:rPr>
            </w:pPr>
            <w:r w:rsidRPr="001C0C52">
              <w:rPr>
                <w:rFonts w:ascii="Calibri" w:eastAsia="Aptos" w:hAnsi="Calibri" w:cs="Calibri"/>
                <w:bCs/>
                <w:noProof/>
                <w:sz w:val="20"/>
                <w:szCs w:val="20"/>
              </w:rPr>
              <w:t>ance ancy</w:t>
            </w:r>
          </w:p>
          <w:p w14:paraId="7C476A6B" w14:textId="27B118CE" w:rsidR="001C0C52" w:rsidRPr="001C0C52" w:rsidRDefault="001C0C52" w:rsidP="001F78C6">
            <w:pPr>
              <w:rPr>
                <w:rFonts w:ascii="Calibri" w:eastAsia="Aptos" w:hAnsi="Calibri" w:cs="Calibri"/>
                <w:bCs/>
                <w:noProof/>
                <w:sz w:val="20"/>
                <w:szCs w:val="20"/>
              </w:rPr>
            </w:pPr>
            <w:r w:rsidRPr="001C0C52">
              <w:rPr>
                <w:rFonts w:ascii="Calibri" w:eastAsia="Aptos" w:hAnsi="Calibri" w:cs="Calibri"/>
                <w:bCs/>
                <w:noProof/>
                <w:sz w:val="20"/>
                <w:szCs w:val="20"/>
              </w:rPr>
              <w:t>ent ence</w:t>
            </w:r>
          </w:p>
          <w:p w14:paraId="6E4ECC7D" w14:textId="3F2C52ED" w:rsidR="001C0C52" w:rsidRDefault="001C0C52" w:rsidP="001F78C6">
            <w:pPr>
              <w:rPr>
                <w:rFonts w:ascii="Calibri" w:eastAsia="Aptos" w:hAnsi="Calibri" w:cs="Calibri"/>
                <w:bCs/>
                <w:noProof/>
                <w:sz w:val="20"/>
                <w:szCs w:val="20"/>
              </w:rPr>
            </w:pPr>
            <w:r w:rsidRPr="001C0C52">
              <w:rPr>
                <w:rFonts w:ascii="Calibri" w:eastAsia="Aptos" w:hAnsi="Calibri" w:cs="Calibri"/>
                <w:bCs/>
                <w:noProof/>
                <w:sz w:val="20"/>
                <w:szCs w:val="20"/>
              </w:rPr>
              <w:t>able and ible</w:t>
            </w:r>
          </w:p>
          <w:p w14:paraId="2276138F" w14:textId="26D9170A" w:rsidR="001C0C52" w:rsidRDefault="001C0C52" w:rsidP="001F78C6">
            <w:pPr>
              <w:rPr>
                <w:rFonts w:ascii="Calibri" w:eastAsia="Aptos" w:hAnsi="Calibri" w:cs="Calibri"/>
                <w:bCs/>
                <w:noProof/>
                <w:sz w:val="20"/>
                <w:szCs w:val="20"/>
              </w:rPr>
            </w:pPr>
          </w:p>
          <w:p w14:paraId="421F3834" w14:textId="57BC3C31" w:rsidR="00890141" w:rsidRPr="008B4376" w:rsidRDefault="008B4376" w:rsidP="001F78C6">
            <w:pPr>
              <w:rPr>
                <w:rFonts w:ascii="Calibri" w:eastAsia="Aptos" w:hAnsi="Calibri" w:cs="Calibri"/>
                <w:b/>
                <w:bCs/>
                <w:noProof/>
                <w:sz w:val="20"/>
                <w:szCs w:val="20"/>
              </w:rPr>
            </w:pPr>
            <w:r w:rsidRPr="008B4376">
              <w:rPr>
                <w:rFonts w:ascii="Calibri" w:eastAsia="Aptos" w:hAnsi="Calibri" w:cs="Calibri"/>
                <w:b/>
                <w:bCs/>
                <w:noProof/>
                <w:sz w:val="20"/>
                <w:szCs w:val="20"/>
              </w:rPr>
              <w:t>Grammar Progression:</w:t>
            </w:r>
          </w:p>
          <w:p w14:paraId="66C70612" w14:textId="517ACAEF" w:rsidR="0058551F" w:rsidRDefault="008B4376" w:rsidP="001F78C6">
            <w:pPr>
              <w:rPr>
                <w:rFonts w:ascii="Calibri" w:eastAsia="Aptos" w:hAnsi="Calibri" w:cs="Calibri"/>
                <w:noProof/>
                <w:sz w:val="20"/>
                <w:szCs w:val="20"/>
              </w:rPr>
            </w:pPr>
            <w:r>
              <w:rPr>
                <w:rFonts w:ascii="Calibri" w:eastAsia="Aptos" w:hAnsi="Calibri" w:cs="Calibri"/>
                <w:noProof/>
                <w:sz w:val="20"/>
                <w:szCs w:val="20"/>
              </w:rPr>
              <w:t xml:space="preserve">The majority of our grammar is woven into our writing units to help pupils contextualise their learning. There may be occasion for some ‘stand alone’ lessons according to content and pupil </w:t>
            </w:r>
            <w:r w:rsidR="00FC6A9A">
              <w:rPr>
                <w:rFonts w:ascii="Calibri" w:eastAsia="Aptos" w:hAnsi="Calibri" w:cs="Calibri"/>
                <w:noProof/>
                <w:sz w:val="20"/>
                <w:szCs w:val="20"/>
              </w:rPr>
              <w:t>need</w:t>
            </w:r>
          </w:p>
          <w:p w14:paraId="6EC81940" w14:textId="77777777" w:rsidR="00FC6A9A" w:rsidRDefault="00FC6A9A" w:rsidP="001F78C6">
            <w:pPr>
              <w:rPr>
                <w:rFonts w:ascii="Calibri" w:eastAsia="Aptos" w:hAnsi="Calibri" w:cs="Calibri"/>
                <w:noProof/>
                <w:sz w:val="20"/>
                <w:szCs w:val="20"/>
              </w:rPr>
            </w:pPr>
          </w:p>
          <w:p w14:paraId="600BE9EB" w14:textId="5BAEB8F4" w:rsidR="0058551F" w:rsidRDefault="0058551F" w:rsidP="001F78C6">
            <w:pPr>
              <w:rPr>
                <w:rFonts w:ascii="Calibri" w:eastAsia="Aptos" w:hAnsi="Calibri" w:cs="Calibri"/>
                <w:noProof/>
                <w:sz w:val="20"/>
                <w:szCs w:val="20"/>
              </w:rPr>
            </w:pPr>
            <w:r>
              <w:rPr>
                <w:rFonts w:ascii="Calibri" w:eastAsia="Aptos" w:hAnsi="Calibri" w:cs="Calibri"/>
                <w:noProof/>
                <w:sz w:val="20"/>
                <w:szCs w:val="20"/>
              </w:rPr>
              <w:t>W</w:t>
            </w:r>
            <w:r w:rsidR="00FC6A9A">
              <w:rPr>
                <w:rFonts w:ascii="Calibri" w:eastAsia="Aptos" w:hAnsi="Calibri" w:cs="Calibri"/>
                <w:noProof/>
                <w:sz w:val="20"/>
                <w:szCs w:val="20"/>
              </w:rPr>
              <w:t>ord class: nouns, adjectives,</w:t>
            </w:r>
            <w:r>
              <w:rPr>
                <w:rFonts w:ascii="Calibri" w:eastAsia="Aptos" w:hAnsi="Calibri" w:cs="Calibri"/>
                <w:noProof/>
                <w:sz w:val="20"/>
                <w:szCs w:val="20"/>
              </w:rPr>
              <w:t xml:space="preserve"> verbs</w:t>
            </w:r>
            <w:r w:rsidR="00FC6A9A">
              <w:rPr>
                <w:rFonts w:ascii="Calibri" w:eastAsia="Aptos" w:hAnsi="Calibri" w:cs="Calibri"/>
                <w:noProof/>
                <w:sz w:val="20"/>
                <w:szCs w:val="20"/>
              </w:rPr>
              <w:t xml:space="preserve"> adverbs</w:t>
            </w:r>
            <w:r>
              <w:rPr>
                <w:rFonts w:ascii="Calibri" w:eastAsia="Aptos" w:hAnsi="Calibri" w:cs="Calibri"/>
                <w:noProof/>
                <w:sz w:val="20"/>
                <w:szCs w:val="20"/>
              </w:rPr>
              <w:t>, noun phrases and expanded noun phrases</w:t>
            </w:r>
            <w:r w:rsidR="00346B23">
              <w:rPr>
                <w:rFonts w:ascii="Calibri" w:eastAsia="Aptos" w:hAnsi="Calibri" w:cs="Calibri"/>
                <w:noProof/>
                <w:sz w:val="20"/>
                <w:szCs w:val="20"/>
              </w:rPr>
              <w:t>, proper nouns</w:t>
            </w:r>
          </w:p>
          <w:p w14:paraId="58FA43D4" w14:textId="1408F808" w:rsidR="00326AF7" w:rsidRDefault="00326AF7" w:rsidP="001F78C6">
            <w:pPr>
              <w:rPr>
                <w:rFonts w:ascii="Calibri" w:eastAsia="Aptos" w:hAnsi="Calibri" w:cs="Calibri"/>
                <w:noProof/>
                <w:sz w:val="20"/>
                <w:szCs w:val="20"/>
              </w:rPr>
            </w:pPr>
          </w:p>
          <w:p w14:paraId="3720007B" w14:textId="08C8D08E" w:rsidR="00326AF7" w:rsidRDefault="00326AF7" w:rsidP="001F78C6">
            <w:pPr>
              <w:rPr>
                <w:rFonts w:ascii="Calibri" w:eastAsia="Aptos" w:hAnsi="Calibri" w:cs="Calibri"/>
                <w:noProof/>
                <w:sz w:val="20"/>
                <w:szCs w:val="20"/>
              </w:rPr>
            </w:pPr>
            <w:r>
              <w:rPr>
                <w:rFonts w:ascii="Calibri" w:eastAsia="Aptos" w:hAnsi="Calibri" w:cs="Calibri"/>
                <w:noProof/>
                <w:sz w:val="20"/>
                <w:szCs w:val="20"/>
              </w:rPr>
              <w:t>Sentence boundary punctuation: capital letters, full stops, exclamation marks and question marks</w:t>
            </w:r>
          </w:p>
          <w:p w14:paraId="55ED0403" w14:textId="00BFCF3F" w:rsidR="00346B23" w:rsidRDefault="00346B23" w:rsidP="001F78C6">
            <w:pPr>
              <w:rPr>
                <w:rFonts w:ascii="Calibri" w:eastAsia="Aptos" w:hAnsi="Calibri" w:cs="Calibri"/>
                <w:noProof/>
                <w:sz w:val="20"/>
                <w:szCs w:val="20"/>
              </w:rPr>
            </w:pPr>
          </w:p>
          <w:p w14:paraId="597E436E" w14:textId="178F8DF6" w:rsidR="00346B23" w:rsidRDefault="00346B23" w:rsidP="001F78C6">
            <w:pPr>
              <w:rPr>
                <w:rFonts w:ascii="Calibri" w:eastAsia="Aptos" w:hAnsi="Calibri" w:cs="Calibri"/>
                <w:noProof/>
                <w:sz w:val="20"/>
                <w:szCs w:val="20"/>
              </w:rPr>
            </w:pPr>
            <w:r>
              <w:rPr>
                <w:rFonts w:ascii="Calibri" w:eastAsia="Aptos" w:hAnsi="Calibri" w:cs="Calibri"/>
                <w:noProof/>
                <w:sz w:val="20"/>
                <w:szCs w:val="20"/>
              </w:rPr>
              <w:t>First and third person</w:t>
            </w:r>
          </w:p>
          <w:p w14:paraId="7945C6C5" w14:textId="04E75A72" w:rsidR="00346B23" w:rsidRDefault="00346B23" w:rsidP="001F78C6">
            <w:pPr>
              <w:rPr>
                <w:rFonts w:ascii="Calibri" w:eastAsia="Aptos" w:hAnsi="Calibri" w:cs="Calibri"/>
                <w:noProof/>
                <w:sz w:val="20"/>
                <w:szCs w:val="20"/>
              </w:rPr>
            </w:pPr>
          </w:p>
          <w:p w14:paraId="3A858A07" w14:textId="6BF29342" w:rsidR="00346B23" w:rsidRDefault="00346B23" w:rsidP="001F78C6">
            <w:pPr>
              <w:rPr>
                <w:rFonts w:ascii="Calibri" w:eastAsia="Aptos" w:hAnsi="Calibri" w:cs="Calibri"/>
                <w:noProof/>
                <w:sz w:val="20"/>
                <w:szCs w:val="20"/>
              </w:rPr>
            </w:pPr>
            <w:r>
              <w:rPr>
                <w:rFonts w:ascii="Calibri" w:eastAsia="Aptos" w:hAnsi="Calibri" w:cs="Calibri"/>
                <w:noProof/>
                <w:sz w:val="20"/>
                <w:szCs w:val="20"/>
              </w:rPr>
              <w:lastRenderedPageBreak/>
              <w:t>Sentence functions: statement, command, question and exclamation</w:t>
            </w:r>
          </w:p>
          <w:p w14:paraId="54084662" w14:textId="5C80FDBC" w:rsidR="00346B23" w:rsidRDefault="00346B23" w:rsidP="001F78C6">
            <w:pPr>
              <w:rPr>
                <w:rFonts w:ascii="Calibri" w:eastAsia="Aptos" w:hAnsi="Calibri" w:cs="Calibri"/>
                <w:noProof/>
                <w:sz w:val="20"/>
                <w:szCs w:val="20"/>
              </w:rPr>
            </w:pPr>
          </w:p>
          <w:p w14:paraId="5B92F0DC" w14:textId="18F2ECE7" w:rsidR="00346B23" w:rsidRDefault="00346B23" w:rsidP="001F78C6">
            <w:pPr>
              <w:rPr>
                <w:rFonts w:ascii="Calibri" w:eastAsia="Aptos" w:hAnsi="Calibri" w:cs="Calibri"/>
                <w:noProof/>
                <w:sz w:val="20"/>
                <w:szCs w:val="20"/>
              </w:rPr>
            </w:pPr>
            <w:r>
              <w:rPr>
                <w:rFonts w:ascii="Calibri" w:eastAsia="Aptos" w:hAnsi="Calibri" w:cs="Calibri"/>
                <w:noProof/>
                <w:sz w:val="20"/>
                <w:szCs w:val="20"/>
              </w:rPr>
              <w:t>Simple sentence, main clause and independent clause</w:t>
            </w:r>
          </w:p>
          <w:p w14:paraId="3A771377" w14:textId="053282E4" w:rsidR="00346B23" w:rsidRDefault="00346B23" w:rsidP="001F78C6">
            <w:pPr>
              <w:rPr>
                <w:rFonts w:ascii="Calibri" w:eastAsia="Aptos" w:hAnsi="Calibri" w:cs="Calibri"/>
                <w:noProof/>
                <w:sz w:val="20"/>
                <w:szCs w:val="20"/>
              </w:rPr>
            </w:pPr>
          </w:p>
          <w:p w14:paraId="7DD42351" w14:textId="11C49B7A" w:rsidR="00346B23" w:rsidRDefault="00346B23" w:rsidP="001F78C6">
            <w:pPr>
              <w:rPr>
                <w:rFonts w:ascii="Calibri" w:eastAsia="Aptos" w:hAnsi="Calibri" w:cs="Calibri"/>
                <w:noProof/>
                <w:sz w:val="20"/>
                <w:szCs w:val="20"/>
              </w:rPr>
            </w:pPr>
            <w:r>
              <w:rPr>
                <w:rFonts w:ascii="Calibri" w:eastAsia="Aptos" w:hAnsi="Calibri" w:cs="Calibri"/>
                <w:noProof/>
                <w:sz w:val="20"/>
                <w:szCs w:val="20"/>
              </w:rPr>
              <w:t>Compound sentence and coordinating conjucnctions</w:t>
            </w:r>
          </w:p>
          <w:p w14:paraId="3E8D4F24" w14:textId="4E21FE48" w:rsidR="00346B23" w:rsidRDefault="00346B23" w:rsidP="001F78C6">
            <w:pPr>
              <w:rPr>
                <w:rFonts w:ascii="Calibri" w:eastAsia="Aptos" w:hAnsi="Calibri" w:cs="Calibri"/>
                <w:noProof/>
                <w:sz w:val="20"/>
                <w:szCs w:val="20"/>
              </w:rPr>
            </w:pPr>
          </w:p>
          <w:p w14:paraId="0924E0B5" w14:textId="1443858D" w:rsidR="00346B23" w:rsidRDefault="00346B23" w:rsidP="001F78C6">
            <w:pPr>
              <w:rPr>
                <w:rFonts w:ascii="Calibri" w:eastAsia="Aptos" w:hAnsi="Calibri" w:cs="Calibri"/>
                <w:noProof/>
                <w:sz w:val="20"/>
                <w:szCs w:val="20"/>
              </w:rPr>
            </w:pPr>
            <w:r>
              <w:rPr>
                <w:rFonts w:ascii="Calibri" w:eastAsia="Aptos" w:hAnsi="Calibri" w:cs="Calibri"/>
                <w:noProof/>
                <w:sz w:val="20"/>
                <w:szCs w:val="20"/>
              </w:rPr>
              <w:t>Complex sentence, subordniate clause and subordinating conjunctions</w:t>
            </w:r>
          </w:p>
          <w:p w14:paraId="7D672AA4" w14:textId="6E73EC97" w:rsidR="00346B23" w:rsidRDefault="00346B23" w:rsidP="001F78C6">
            <w:pPr>
              <w:rPr>
                <w:rFonts w:ascii="Calibri" w:eastAsia="Aptos" w:hAnsi="Calibri" w:cs="Calibri"/>
                <w:noProof/>
                <w:sz w:val="20"/>
                <w:szCs w:val="20"/>
              </w:rPr>
            </w:pPr>
          </w:p>
          <w:p w14:paraId="7048424E" w14:textId="4BD54026" w:rsidR="00894AD4" w:rsidRDefault="00894AD4" w:rsidP="001F78C6">
            <w:pPr>
              <w:rPr>
                <w:rFonts w:ascii="Calibri" w:eastAsia="Aptos" w:hAnsi="Calibri" w:cs="Calibri"/>
                <w:noProof/>
                <w:sz w:val="20"/>
                <w:szCs w:val="20"/>
              </w:rPr>
            </w:pPr>
            <w:r>
              <w:rPr>
                <w:rFonts w:ascii="Calibri" w:eastAsia="Aptos" w:hAnsi="Calibri" w:cs="Calibri"/>
                <w:noProof/>
                <w:sz w:val="20"/>
                <w:szCs w:val="20"/>
              </w:rPr>
              <w:t>Fronted adverbials</w:t>
            </w:r>
          </w:p>
          <w:p w14:paraId="4F0AC5F3" w14:textId="77777777" w:rsidR="00894AD4" w:rsidRDefault="00894AD4" w:rsidP="001F78C6">
            <w:pPr>
              <w:rPr>
                <w:rFonts w:ascii="Calibri" w:eastAsia="Aptos" w:hAnsi="Calibri" w:cs="Calibri"/>
                <w:noProof/>
                <w:sz w:val="20"/>
                <w:szCs w:val="20"/>
              </w:rPr>
            </w:pPr>
          </w:p>
          <w:p w14:paraId="005A9A34" w14:textId="1775E8A1" w:rsidR="00346B23" w:rsidRDefault="00346B23" w:rsidP="001F78C6">
            <w:pPr>
              <w:rPr>
                <w:rFonts w:ascii="Calibri" w:eastAsia="Aptos" w:hAnsi="Calibri" w:cs="Calibri"/>
                <w:noProof/>
                <w:sz w:val="20"/>
                <w:szCs w:val="20"/>
              </w:rPr>
            </w:pPr>
            <w:r>
              <w:rPr>
                <w:rFonts w:ascii="Calibri" w:eastAsia="Aptos" w:hAnsi="Calibri" w:cs="Calibri"/>
                <w:noProof/>
                <w:sz w:val="20"/>
                <w:szCs w:val="20"/>
              </w:rPr>
              <w:t>Contractions</w:t>
            </w:r>
          </w:p>
          <w:p w14:paraId="216A1E4A" w14:textId="7F18C064" w:rsidR="00346B23" w:rsidRDefault="00346B23" w:rsidP="001F78C6">
            <w:pPr>
              <w:rPr>
                <w:rFonts w:ascii="Calibri" w:eastAsia="Aptos" w:hAnsi="Calibri" w:cs="Calibri"/>
                <w:noProof/>
                <w:sz w:val="20"/>
                <w:szCs w:val="20"/>
              </w:rPr>
            </w:pPr>
          </w:p>
          <w:p w14:paraId="7399AF6A" w14:textId="36F835C3" w:rsidR="00346B23" w:rsidRDefault="00346B23" w:rsidP="001F78C6">
            <w:pPr>
              <w:rPr>
                <w:rFonts w:ascii="Calibri" w:eastAsia="Aptos" w:hAnsi="Calibri" w:cs="Calibri"/>
                <w:noProof/>
                <w:sz w:val="20"/>
                <w:szCs w:val="20"/>
              </w:rPr>
            </w:pPr>
            <w:r>
              <w:rPr>
                <w:rFonts w:ascii="Calibri" w:eastAsia="Aptos" w:hAnsi="Calibri" w:cs="Calibri"/>
                <w:noProof/>
                <w:sz w:val="20"/>
                <w:szCs w:val="20"/>
              </w:rPr>
              <w:t>Paragraphs</w:t>
            </w:r>
          </w:p>
          <w:p w14:paraId="6B333FD2" w14:textId="28244E28" w:rsidR="00D24776" w:rsidRDefault="00D24776" w:rsidP="001F78C6">
            <w:pPr>
              <w:rPr>
                <w:rFonts w:ascii="Calibri" w:eastAsia="Aptos" w:hAnsi="Calibri" w:cs="Calibri"/>
                <w:noProof/>
                <w:sz w:val="20"/>
                <w:szCs w:val="20"/>
              </w:rPr>
            </w:pPr>
          </w:p>
          <w:p w14:paraId="13D7198B" w14:textId="792F1B74" w:rsidR="00D24776" w:rsidRDefault="00D24776" w:rsidP="001F78C6">
            <w:pPr>
              <w:rPr>
                <w:rFonts w:ascii="Calibri" w:eastAsia="Aptos" w:hAnsi="Calibri" w:cs="Calibri"/>
                <w:noProof/>
                <w:sz w:val="20"/>
                <w:szCs w:val="20"/>
              </w:rPr>
            </w:pPr>
            <w:r>
              <w:rPr>
                <w:rFonts w:ascii="Calibri" w:eastAsia="Aptos" w:hAnsi="Calibri" w:cs="Calibri"/>
                <w:noProof/>
                <w:sz w:val="20"/>
                <w:szCs w:val="20"/>
              </w:rPr>
              <w:t>Simple past tense, simple present tense, simple future tense</w:t>
            </w:r>
          </w:p>
          <w:p w14:paraId="1F3D1E17" w14:textId="06B81008" w:rsidR="00B53B0C" w:rsidRDefault="00B53B0C" w:rsidP="001F78C6">
            <w:pPr>
              <w:rPr>
                <w:rFonts w:ascii="Calibri" w:eastAsia="Aptos" w:hAnsi="Calibri" w:cs="Calibri"/>
                <w:noProof/>
                <w:sz w:val="20"/>
                <w:szCs w:val="20"/>
              </w:rPr>
            </w:pPr>
          </w:p>
          <w:p w14:paraId="5E4BB4CF" w14:textId="70A0D44D" w:rsidR="00B53B0C" w:rsidRDefault="00B53B0C" w:rsidP="001F78C6">
            <w:pPr>
              <w:rPr>
                <w:rFonts w:ascii="Calibri" w:eastAsia="Aptos" w:hAnsi="Calibri" w:cs="Calibri"/>
                <w:noProof/>
                <w:sz w:val="20"/>
                <w:szCs w:val="20"/>
              </w:rPr>
            </w:pPr>
            <w:r>
              <w:rPr>
                <w:rFonts w:ascii="Calibri" w:eastAsia="Aptos" w:hAnsi="Calibri" w:cs="Calibri"/>
                <w:noProof/>
                <w:sz w:val="20"/>
                <w:szCs w:val="20"/>
              </w:rPr>
              <w:t>Direct speech, dialogue and inverted commas</w:t>
            </w:r>
          </w:p>
          <w:p w14:paraId="5D099491" w14:textId="539567CD" w:rsidR="00346B23" w:rsidRDefault="00346B23" w:rsidP="001F78C6">
            <w:pPr>
              <w:rPr>
                <w:rFonts w:ascii="Calibri" w:eastAsia="Aptos" w:hAnsi="Calibri" w:cs="Calibri"/>
                <w:noProof/>
                <w:sz w:val="20"/>
                <w:szCs w:val="20"/>
              </w:rPr>
            </w:pPr>
          </w:p>
          <w:p w14:paraId="25BBF73F" w14:textId="77777777" w:rsidR="00346B23" w:rsidRDefault="00346B23" w:rsidP="001F78C6">
            <w:pPr>
              <w:rPr>
                <w:rFonts w:ascii="Calibri" w:eastAsia="Aptos" w:hAnsi="Calibri" w:cs="Calibri"/>
                <w:noProof/>
                <w:sz w:val="20"/>
                <w:szCs w:val="20"/>
              </w:rPr>
            </w:pPr>
          </w:p>
          <w:p w14:paraId="698C9F6C" w14:textId="52CCCE9F" w:rsidR="00346B23" w:rsidRDefault="00346B23" w:rsidP="001F78C6">
            <w:pPr>
              <w:rPr>
                <w:rFonts w:ascii="Calibri" w:eastAsia="Aptos" w:hAnsi="Calibri" w:cs="Calibri"/>
                <w:noProof/>
                <w:sz w:val="20"/>
                <w:szCs w:val="20"/>
              </w:rPr>
            </w:pPr>
          </w:p>
          <w:p w14:paraId="161F822E" w14:textId="77777777" w:rsidR="00346B23" w:rsidRDefault="00346B23" w:rsidP="001F78C6">
            <w:pPr>
              <w:rPr>
                <w:rFonts w:ascii="Calibri" w:eastAsia="Aptos" w:hAnsi="Calibri" w:cs="Calibri"/>
                <w:noProof/>
                <w:sz w:val="20"/>
                <w:szCs w:val="20"/>
              </w:rPr>
            </w:pPr>
          </w:p>
          <w:p w14:paraId="565049E5" w14:textId="612FAC6F" w:rsidR="0058551F" w:rsidRDefault="0058551F" w:rsidP="001F78C6">
            <w:pPr>
              <w:rPr>
                <w:rFonts w:ascii="Calibri" w:eastAsia="Aptos" w:hAnsi="Calibri" w:cs="Calibri"/>
                <w:noProof/>
                <w:sz w:val="20"/>
                <w:szCs w:val="20"/>
              </w:rPr>
            </w:pPr>
          </w:p>
          <w:p w14:paraId="7CF6FAC8" w14:textId="77777777" w:rsidR="0058551F" w:rsidRPr="001F78C6" w:rsidRDefault="0058551F" w:rsidP="001F78C6">
            <w:pPr>
              <w:rPr>
                <w:rFonts w:ascii="Calibri" w:eastAsia="Aptos" w:hAnsi="Calibri" w:cs="Calibri"/>
                <w:noProof/>
                <w:sz w:val="20"/>
                <w:szCs w:val="20"/>
              </w:rPr>
            </w:pPr>
          </w:p>
          <w:p w14:paraId="7096AFEB" w14:textId="77777777" w:rsidR="00890141" w:rsidRPr="001F78C6" w:rsidRDefault="00890141" w:rsidP="001F78C6">
            <w:pPr>
              <w:rPr>
                <w:rFonts w:ascii="Calibri" w:eastAsia="Aptos" w:hAnsi="Calibri" w:cs="Calibri"/>
                <w:noProof/>
                <w:sz w:val="20"/>
                <w:szCs w:val="20"/>
              </w:rPr>
            </w:pPr>
          </w:p>
          <w:p w14:paraId="56773A62" w14:textId="77777777" w:rsidR="00890141" w:rsidRPr="001F78C6" w:rsidRDefault="00890141" w:rsidP="001F78C6">
            <w:pPr>
              <w:rPr>
                <w:rFonts w:ascii="Calibri" w:eastAsia="Aptos" w:hAnsi="Calibri" w:cs="Calibri"/>
                <w:noProof/>
                <w:sz w:val="20"/>
                <w:szCs w:val="20"/>
              </w:rPr>
            </w:pPr>
          </w:p>
          <w:p w14:paraId="37079718" w14:textId="77777777" w:rsidR="00890141" w:rsidRPr="001F78C6" w:rsidRDefault="00890141" w:rsidP="001F78C6">
            <w:pPr>
              <w:rPr>
                <w:rFonts w:ascii="Calibri" w:eastAsia="Aptos" w:hAnsi="Calibri" w:cs="Calibri"/>
                <w:noProof/>
                <w:sz w:val="20"/>
                <w:szCs w:val="20"/>
              </w:rPr>
            </w:pPr>
          </w:p>
        </w:tc>
        <w:tc>
          <w:tcPr>
            <w:tcW w:w="1722" w:type="dxa"/>
          </w:tcPr>
          <w:p w14:paraId="393C5739" w14:textId="77777777" w:rsidR="00890141" w:rsidRPr="00BF363B" w:rsidRDefault="00890141" w:rsidP="001C69DD">
            <w:pPr>
              <w:jc w:val="center"/>
              <w:rPr>
                <w:rFonts w:eastAsia="Aptos" w:cstheme="minorHAnsi"/>
                <w:b/>
                <w:bCs/>
                <w:noProof/>
                <w:sz w:val="20"/>
                <w:szCs w:val="20"/>
              </w:rPr>
            </w:pPr>
            <w:r w:rsidRPr="00BF363B">
              <w:rPr>
                <w:rFonts w:eastAsia="Aptos" w:cstheme="minorHAnsi"/>
                <w:b/>
                <w:bCs/>
                <w:noProof/>
                <w:sz w:val="20"/>
                <w:szCs w:val="20"/>
              </w:rPr>
              <w:lastRenderedPageBreak/>
              <w:t>Tier 2 Vocabulary  Sample</w:t>
            </w:r>
            <w:r w:rsidR="00545815">
              <w:rPr>
                <w:rFonts w:eastAsia="Aptos" w:cstheme="minorHAnsi"/>
                <w:b/>
                <w:bCs/>
                <w:noProof/>
                <w:kern w:val="0"/>
                <w:sz w:val="20"/>
                <w:szCs w:val="20"/>
                <w14:ligatures w14:val="none"/>
              </w:rPr>
              <w:pict w14:anchorId="5CA9F065">
                <v:rect id="_x0000_i1025" style="width:0;height:1.5pt" o:hralign="center" o:hrstd="t" o:hr="t" fillcolor="#a0a0a0" stroked="f"/>
              </w:pict>
            </w:r>
          </w:p>
          <w:p w14:paraId="0F5ABA71" w14:textId="4E5C0B5B" w:rsidR="00881AAC" w:rsidRPr="00BF363B" w:rsidRDefault="00BF363B" w:rsidP="001C69DD">
            <w:pPr>
              <w:pStyle w:val="NormalWeb"/>
              <w:jc w:val="center"/>
              <w:rPr>
                <w:rFonts w:asciiTheme="minorHAnsi" w:hAnsiTheme="minorHAnsi" w:cstheme="minorHAnsi"/>
                <w:sz w:val="20"/>
                <w:szCs w:val="20"/>
              </w:rPr>
            </w:pPr>
            <w:r w:rsidRPr="00BF363B">
              <w:rPr>
                <w:rFonts w:asciiTheme="minorHAnsi" w:hAnsiTheme="minorHAnsi" w:cstheme="minorHAnsi"/>
                <w:sz w:val="20"/>
                <w:szCs w:val="20"/>
              </w:rPr>
              <w:t>Allowance</w:t>
            </w:r>
            <w:r>
              <w:rPr>
                <w:rFonts w:asciiTheme="minorHAnsi" w:hAnsiTheme="minorHAnsi" w:cstheme="minorHAnsi"/>
                <w:sz w:val="20"/>
                <w:szCs w:val="20"/>
              </w:rPr>
              <w:t xml:space="preserve"> </w:t>
            </w:r>
            <w:r w:rsidR="001C69DD">
              <w:rPr>
                <w:rFonts w:asciiTheme="minorHAnsi" w:hAnsiTheme="minorHAnsi" w:cstheme="minorHAnsi"/>
                <w:sz w:val="20"/>
                <w:szCs w:val="20"/>
              </w:rPr>
              <w:t xml:space="preserve"> </w:t>
            </w:r>
            <w:r>
              <w:rPr>
                <w:rFonts w:asciiTheme="minorHAnsi" w:hAnsiTheme="minorHAnsi" w:cstheme="minorHAnsi"/>
                <w:sz w:val="20"/>
                <w:szCs w:val="20"/>
              </w:rPr>
              <w:t xml:space="preserve"> </w:t>
            </w:r>
            <w:r w:rsidRPr="00BF363B">
              <w:rPr>
                <w:rFonts w:asciiTheme="minorHAnsi" w:hAnsiTheme="minorHAnsi" w:cstheme="minorHAnsi"/>
                <w:sz w:val="20"/>
                <w:szCs w:val="20"/>
              </w:rPr>
              <w:t xml:space="preserve"> </w:t>
            </w:r>
            <w:r w:rsidR="00881AAC" w:rsidRPr="00BF363B">
              <w:rPr>
                <w:rFonts w:asciiTheme="minorHAnsi" w:hAnsiTheme="minorHAnsi" w:cstheme="minorHAnsi"/>
                <w:sz w:val="20"/>
                <w:szCs w:val="20"/>
              </w:rPr>
              <w:t>Bustle</w:t>
            </w:r>
            <w:r>
              <w:rPr>
                <w:rFonts w:asciiTheme="minorHAnsi" w:hAnsiTheme="minorHAnsi" w:cstheme="minorHAnsi"/>
                <w:sz w:val="20"/>
                <w:szCs w:val="20"/>
              </w:rPr>
              <w:t xml:space="preserve">   Conclusion         </w:t>
            </w:r>
            <w:r w:rsidRPr="00BF363B">
              <w:rPr>
                <w:rFonts w:asciiTheme="minorHAnsi" w:hAnsiTheme="minorHAnsi" w:cstheme="minorHAnsi"/>
                <w:sz w:val="20"/>
                <w:szCs w:val="20"/>
              </w:rPr>
              <w:t xml:space="preserve">Crooning </w:t>
            </w:r>
            <w:r>
              <w:rPr>
                <w:rFonts w:asciiTheme="minorHAnsi" w:hAnsiTheme="minorHAnsi" w:cstheme="minorHAnsi"/>
                <w:sz w:val="20"/>
                <w:szCs w:val="20"/>
              </w:rPr>
              <w:t xml:space="preserve"> </w:t>
            </w:r>
            <w:r w:rsidRPr="00BF363B">
              <w:rPr>
                <w:rFonts w:asciiTheme="minorHAnsi" w:hAnsiTheme="minorHAnsi" w:cstheme="minorHAnsi"/>
                <w:sz w:val="20"/>
                <w:szCs w:val="20"/>
              </w:rPr>
              <w:t>Emerged Formidable</w:t>
            </w:r>
            <w:r>
              <w:rPr>
                <w:rFonts w:asciiTheme="minorHAnsi" w:hAnsiTheme="minorHAnsi" w:cstheme="minorHAnsi"/>
                <w:sz w:val="20"/>
                <w:szCs w:val="20"/>
              </w:rPr>
              <w:t xml:space="preserve"> Imagination </w:t>
            </w:r>
            <w:r w:rsidRPr="00BF363B">
              <w:rPr>
                <w:rFonts w:asciiTheme="minorHAnsi" w:hAnsiTheme="minorHAnsi" w:cstheme="minorHAnsi"/>
                <w:sz w:val="20"/>
                <w:szCs w:val="20"/>
              </w:rPr>
              <w:t xml:space="preserve">Lingered </w:t>
            </w:r>
            <w:r>
              <w:rPr>
                <w:rFonts w:asciiTheme="minorHAnsi" w:hAnsiTheme="minorHAnsi" w:cstheme="minorHAnsi"/>
                <w:sz w:val="20"/>
                <w:szCs w:val="20"/>
              </w:rPr>
              <w:t xml:space="preserve">      </w:t>
            </w:r>
            <w:r w:rsidRPr="00BF363B">
              <w:rPr>
                <w:rFonts w:asciiTheme="minorHAnsi" w:hAnsiTheme="minorHAnsi" w:cstheme="minorHAnsi"/>
                <w:sz w:val="20"/>
                <w:szCs w:val="20"/>
              </w:rPr>
              <w:t>Mishap</w:t>
            </w:r>
            <w:r>
              <w:rPr>
                <w:rFonts w:asciiTheme="minorHAnsi" w:hAnsiTheme="minorHAnsi" w:cstheme="minorHAnsi"/>
                <w:sz w:val="20"/>
                <w:szCs w:val="20"/>
              </w:rPr>
              <w:t xml:space="preserve">          </w:t>
            </w:r>
            <w:r w:rsidRPr="00BF363B">
              <w:rPr>
                <w:rFonts w:asciiTheme="minorHAnsi" w:hAnsiTheme="minorHAnsi" w:cstheme="minorHAnsi"/>
                <w:sz w:val="20"/>
                <w:szCs w:val="20"/>
              </w:rPr>
              <w:t xml:space="preserve">Narrow </w:t>
            </w:r>
            <w:r>
              <w:rPr>
                <w:rFonts w:asciiTheme="minorHAnsi" w:hAnsiTheme="minorHAnsi" w:cstheme="minorHAnsi"/>
                <w:sz w:val="20"/>
                <w:szCs w:val="20"/>
              </w:rPr>
              <w:t xml:space="preserve">        Passage         Plunge            Sullen          Trudged</w:t>
            </w:r>
            <w:r w:rsidR="00881AAC" w:rsidRPr="00BF363B">
              <w:rPr>
                <w:rFonts w:asciiTheme="minorHAnsi" w:hAnsiTheme="minorHAnsi" w:cstheme="minorHAnsi"/>
                <w:sz w:val="20"/>
                <w:szCs w:val="20"/>
              </w:rPr>
              <w:t xml:space="preserve"> Trustworthy</w:t>
            </w:r>
          </w:p>
          <w:p w14:paraId="760E6ACD" w14:textId="73959E52" w:rsidR="00E0003E" w:rsidRPr="00BF363B" w:rsidRDefault="00E0003E" w:rsidP="00881AAC">
            <w:pPr>
              <w:jc w:val="center"/>
              <w:rPr>
                <w:rFonts w:eastAsia="Aptos" w:cstheme="minorHAnsi"/>
                <w:noProof/>
                <w:sz w:val="20"/>
                <w:szCs w:val="20"/>
                <w:lang w:val="fr-FR"/>
              </w:rPr>
            </w:pPr>
          </w:p>
        </w:tc>
        <w:tc>
          <w:tcPr>
            <w:tcW w:w="1879" w:type="dxa"/>
          </w:tcPr>
          <w:p w14:paraId="2224300A" w14:textId="77777777" w:rsidR="00890141" w:rsidRPr="00BF363B" w:rsidRDefault="00890141" w:rsidP="001F78C6">
            <w:pPr>
              <w:jc w:val="center"/>
              <w:rPr>
                <w:rFonts w:eastAsia="Aptos" w:cstheme="minorHAnsi"/>
                <w:b/>
                <w:bCs/>
                <w:noProof/>
                <w:sz w:val="20"/>
                <w:szCs w:val="20"/>
              </w:rPr>
            </w:pPr>
            <w:r w:rsidRPr="00BF363B">
              <w:rPr>
                <w:rFonts w:eastAsia="Aptos" w:cstheme="minorHAnsi"/>
                <w:b/>
                <w:bCs/>
                <w:noProof/>
                <w:sz w:val="20"/>
                <w:szCs w:val="20"/>
              </w:rPr>
              <w:t>Tier 3 Vocabulary</w:t>
            </w:r>
          </w:p>
          <w:p w14:paraId="6153A2F5" w14:textId="77777777" w:rsidR="00890141" w:rsidRPr="00BF363B" w:rsidRDefault="00890141" w:rsidP="001F78C6">
            <w:pPr>
              <w:jc w:val="center"/>
              <w:rPr>
                <w:rFonts w:eastAsia="Aptos" w:cstheme="minorHAnsi"/>
                <w:noProof/>
                <w:sz w:val="20"/>
                <w:szCs w:val="20"/>
              </w:rPr>
            </w:pPr>
            <w:r w:rsidRPr="00BF363B">
              <w:rPr>
                <w:rFonts w:eastAsia="Aptos" w:cstheme="minorHAnsi"/>
                <w:b/>
                <w:bCs/>
                <w:noProof/>
                <w:sz w:val="20"/>
                <w:szCs w:val="20"/>
              </w:rPr>
              <w:t>Sample</w:t>
            </w:r>
          </w:p>
          <w:p w14:paraId="609F7B1A" w14:textId="77777777" w:rsidR="00890141" w:rsidRPr="00BF363B" w:rsidRDefault="00545815" w:rsidP="001F78C6">
            <w:pPr>
              <w:jc w:val="center"/>
              <w:rPr>
                <w:rFonts w:eastAsia="Aptos" w:cstheme="minorHAnsi"/>
                <w:b/>
                <w:bCs/>
                <w:noProof/>
                <w:sz w:val="20"/>
                <w:szCs w:val="20"/>
              </w:rPr>
            </w:pPr>
            <w:r>
              <w:rPr>
                <w:rFonts w:eastAsia="Aptos" w:cstheme="minorHAnsi"/>
                <w:b/>
                <w:bCs/>
                <w:noProof/>
                <w:kern w:val="0"/>
                <w:sz w:val="20"/>
                <w:szCs w:val="20"/>
                <w14:ligatures w14:val="none"/>
              </w:rPr>
              <w:pict w14:anchorId="7E78440E">
                <v:rect id="_x0000_i1026" style="width:0;height:1.5pt" o:hralign="center" o:hrstd="t" o:hr="t" fillcolor="#a0a0a0" stroked="f"/>
              </w:pict>
            </w:r>
          </w:p>
          <w:p w14:paraId="6E1B607B" w14:textId="3C2C93E0" w:rsidR="00890141" w:rsidRPr="00BF363B" w:rsidRDefault="00BF363B" w:rsidP="001C69DD">
            <w:pPr>
              <w:pStyle w:val="NormalWeb"/>
              <w:jc w:val="center"/>
              <w:rPr>
                <w:rFonts w:asciiTheme="minorHAnsi" w:hAnsiTheme="minorHAnsi" w:cstheme="minorHAnsi"/>
                <w:sz w:val="20"/>
                <w:szCs w:val="20"/>
              </w:rPr>
            </w:pPr>
            <w:r>
              <w:rPr>
                <w:rFonts w:asciiTheme="minorHAnsi" w:hAnsiTheme="minorHAnsi" w:cstheme="minorHAnsi"/>
                <w:sz w:val="20"/>
                <w:szCs w:val="20"/>
              </w:rPr>
              <w:t xml:space="preserve">Biographical Matinee   Monologue Quayside           Simile          </w:t>
            </w:r>
            <w:r w:rsidR="00881AAC" w:rsidRPr="00BF363B">
              <w:rPr>
                <w:rFonts w:asciiTheme="minorHAnsi" w:hAnsiTheme="minorHAnsi" w:cstheme="minorHAnsi"/>
                <w:sz w:val="20"/>
                <w:szCs w:val="20"/>
              </w:rPr>
              <w:t>Quayside</w:t>
            </w:r>
          </w:p>
        </w:tc>
      </w:tr>
      <w:tr w:rsidR="001F78C6" w:rsidRPr="001F78C6" w14:paraId="2632300A" w14:textId="77777777" w:rsidTr="00C907C8">
        <w:tc>
          <w:tcPr>
            <w:tcW w:w="15730" w:type="dxa"/>
            <w:gridSpan w:val="7"/>
          </w:tcPr>
          <w:p w14:paraId="6572387E" w14:textId="77777777" w:rsidR="001F78C6" w:rsidRPr="001F78C6" w:rsidRDefault="001F78C6" w:rsidP="001F78C6">
            <w:pPr>
              <w:rPr>
                <w:rFonts w:ascii="Calibri" w:eastAsia="Aptos" w:hAnsi="Calibri" w:cs="Calibri"/>
                <w:b/>
                <w:bCs/>
                <w:noProof/>
                <w:sz w:val="20"/>
                <w:szCs w:val="20"/>
              </w:rPr>
            </w:pPr>
            <w:r w:rsidRPr="001F78C6">
              <w:rPr>
                <w:rFonts w:ascii="Calibri" w:eastAsia="Aptos" w:hAnsi="Calibri" w:cs="Calibri"/>
                <w:b/>
                <w:bCs/>
                <w:noProof/>
                <w:sz w:val="20"/>
                <w:szCs w:val="20"/>
              </w:rPr>
              <w:t>Structured Oracy</w:t>
            </w:r>
          </w:p>
          <w:p w14:paraId="39E6A3B7" w14:textId="153EEBEC" w:rsidR="00357F23" w:rsidRPr="00224D9B" w:rsidRDefault="00224D9B" w:rsidP="001F78C6">
            <w:pPr>
              <w:rPr>
                <w:rFonts w:ascii="Calibri" w:eastAsia="Aptos" w:hAnsi="Calibri" w:cs="Calibri"/>
                <w:bCs/>
                <w:noProof/>
                <w:sz w:val="20"/>
                <w:szCs w:val="20"/>
              </w:rPr>
            </w:pPr>
            <w:r w:rsidRPr="00224D9B">
              <w:rPr>
                <w:rFonts w:ascii="Calibri" w:eastAsia="Aptos" w:hAnsi="Calibri" w:cs="Calibri"/>
                <w:bCs/>
                <w:noProof/>
                <w:sz w:val="20"/>
                <w:szCs w:val="20"/>
              </w:rPr>
              <w:t>We use ‘</w:t>
            </w:r>
            <w:r>
              <w:rPr>
                <w:rFonts w:ascii="Calibri" w:eastAsia="Aptos" w:hAnsi="Calibri" w:cs="Calibri"/>
                <w:bCs/>
                <w:noProof/>
                <w:sz w:val="20"/>
                <w:szCs w:val="20"/>
              </w:rPr>
              <w:t xml:space="preserve">Talk For Writing’ approaches </w:t>
            </w:r>
            <w:r w:rsidRPr="00224D9B">
              <w:rPr>
                <w:rFonts w:ascii="Calibri" w:eastAsia="Aptos" w:hAnsi="Calibri" w:cs="Calibri"/>
                <w:bCs/>
                <w:noProof/>
                <w:sz w:val="20"/>
                <w:szCs w:val="20"/>
              </w:rPr>
              <w:t>regularly w</w:t>
            </w:r>
            <w:r>
              <w:rPr>
                <w:rFonts w:ascii="Calibri" w:eastAsia="Aptos" w:hAnsi="Calibri" w:cs="Calibri"/>
                <w:bCs/>
                <w:noProof/>
                <w:sz w:val="20"/>
                <w:szCs w:val="20"/>
              </w:rPr>
              <w:t>ithin lessons and ‘Reader’s Theatre’ opportunities. We have also embedded echo, choral and repeated reading within our classrooms. However, we</w:t>
            </w:r>
            <w:r w:rsidRPr="00224D9B">
              <w:rPr>
                <w:rFonts w:ascii="Calibri" w:eastAsia="Aptos" w:hAnsi="Calibri" w:cs="Calibri"/>
                <w:bCs/>
                <w:noProof/>
                <w:sz w:val="20"/>
                <w:szCs w:val="20"/>
              </w:rPr>
              <w:t>and also provide structured oracy opportunities (see below for examples)</w:t>
            </w:r>
          </w:p>
          <w:p w14:paraId="7C03992E" w14:textId="77777777" w:rsidR="00224D9B" w:rsidRPr="00224D9B" w:rsidRDefault="00224D9B" w:rsidP="001F78C6">
            <w:pPr>
              <w:rPr>
                <w:rFonts w:ascii="Calibri" w:eastAsia="Aptos" w:hAnsi="Calibri" w:cs="Calibri"/>
                <w:bCs/>
                <w:noProof/>
                <w:sz w:val="20"/>
                <w:szCs w:val="20"/>
              </w:rPr>
            </w:pPr>
          </w:p>
          <w:p w14:paraId="6DD70C3F" w14:textId="1D0091D0" w:rsidR="001F78C6" w:rsidRDefault="00357F23" w:rsidP="001F78C6">
            <w:pPr>
              <w:rPr>
                <w:rFonts w:ascii="Calibri" w:eastAsia="Aptos" w:hAnsi="Calibri" w:cs="Calibri"/>
                <w:b/>
                <w:bCs/>
                <w:noProof/>
                <w:sz w:val="20"/>
                <w:szCs w:val="20"/>
              </w:rPr>
            </w:pPr>
            <w:r>
              <w:rPr>
                <w:rFonts w:ascii="Calibri" w:eastAsia="Aptos" w:hAnsi="Calibri" w:cs="Calibri"/>
                <w:b/>
                <w:bCs/>
                <w:noProof/>
                <w:sz w:val="20"/>
                <w:szCs w:val="20"/>
              </w:rPr>
              <w:t>Role Play:</w:t>
            </w:r>
          </w:p>
          <w:p w14:paraId="7C836C15" w14:textId="7048398C" w:rsidR="00357F23" w:rsidRDefault="00357F23" w:rsidP="001F78C6">
            <w:pPr>
              <w:rPr>
                <w:rFonts w:ascii="Calibri" w:eastAsia="Aptos" w:hAnsi="Calibri" w:cs="Calibri"/>
                <w:bCs/>
                <w:noProof/>
                <w:sz w:val="20"/>
                <w:szCs w:val="20"/>
              </w:rPr>
            </w:pPr>
            <w:r w:rsidRPr="00224D9B">
              <w:rPr>
                <w:rFonts w:ascii="Calibri" w:eastAsia="Aptos" w:hAnsi="Calibri" w:cs="Calibri"/>
                <w:bCs/>
                <w:noProof/>
                <w:sz w:val="20"/>
                <w:szCs w:val="20"/>
              </w:rPr>
              <w:t>Act out a conversation as Mrs Minton/Maia and other characters from Journey to the River Sea. This will support the writing of dialogue.</w:t>
            </w:r>
          </w:p>
          <w:p w14:paraId="3DA92516" w14:textId="3C37CD1E" w:rsidR="00357F23" w:rsidRDefault="00224D9B" w:rsidP="001F78C6">
            <w:pPr>
              <w:rPr>
                <w:rFonts w:ascii="Calibri" w:eastAsia="Aptos" w:hAnsi="Calibri" w:cs="Calibri"/>
                <w:bCs/>
                <w:noProof/>
                <w:sz w:val="20"/>
                <w:szCs w:val="20"/>
              </w:rPr>
            </w:pPr>
            <w:r>
              <w:rPr>
                <w:rFonts w:ascii="Calibri" w:eastAsia="Aptos" w:hAnsi="Calibri" w:cs="Calibri"/>
                <w:bCs/>
                <w:noProof/>
                <w:sz w:val="20"/>
                <w:szCs w:val="20"/>
              </w:rPr>
              <w:t>Act out a conversation between Annie and her interviewer after she achieved her daredevil feat.</w:t>
            </w:r>
          </w:p>
          <w:p w14:paraId="43C4D4BC" w14:textId="77777777" w:rsidR="00224D9B" w:rsidRPr="00224D9B" w:rsidRDefault="00224D9B" w:rsidP="001F78C6">
            <w:pPr>
              <w:rPr>
                <w:rFonts w:ascii="Calibri" w:eastAsia="Aptos" w:hAnsi="Calibri" w:cs="Calibri"/>
                <w:bCs/>
                <w:noProof/>
                <w:sz w:val="20"/>
                <w:szCs w:val="20"/>
              </w:rPr>
            </w:pPr>
          </w:p>
          <w:p w14:paraId="3973028E" w14:textId="71220C28" w:rsidR="00357F23" w:rsidRDefault="001F78C6" w:rsidP="001F78C6">
            <w:pPr>
              <w:rPr>
                <w:rFonts w:ascii="Calibri" w:eastAsia="Aptos" w:hAnsi="Calibri" w:cs="Calibri"/>
                <w:bCs/>
                <w:noProof/>
                <w:sz w:val="20"/>
                <w:szCs w:val="20"/>
              </w:rPr>
            </w:pPr>
            <w:r w:rsidRPr="001F78C6">
              <w:rPr>
                <w:rFonts w:ascii="Calibri" w:eastAsia="Aptos" w:hAnsi="Calibri" w:cs="Calibri"/>
                <w:b/>
                <w:bCs/>
                <w:noProof/>
                <w:sz w:val="20"/>
                <w:szCs w:val="20"/>
              </w:rPr>
              <w:t>Hot-Seating</w:t>
            </w:r>
            <w:r w:rsidRPr="001F78C6">
              <w:rPr>
                <w:rFonts w:ascii="Calibri" w:eastAsia="Aptos" w:hAnsi="Calibri" w:cs="Calibri"/>
                <w:noProof/>
                <w:sz w:val="20"/>
                <w:szCs w:val="20"/>
              </w:rPr>
              <w:t>:</w:t>
            </w:r>
            <w:r w:rsidRPr="001F78C6">
              <w:rPr>
                <w:rFonts w:ascii="Calibri" w:eastAsia="Aptos" w:hAnsi="Calibri" w:cs="Calibri"/>
                <w:noProof/>
                <w:sz w:val="20"/>
                <w:szCs w:val="20"/>
              </w:rPr>
              <w:br/>
            </w:r>
            <w:r w:rsidRPr="00357F23">
              <w:rPr>
                <w:rFonts w:ascii="Calibri" w:eastAsia="Aptos" w:hAnsi="Calibri" w:cs="Calibri"/>
                <w:noProof/>
                <w:sz w:val="20"/>
                <w:szCs w:val="20"/>
              </w:rPr>
              <w:t xml:space="preserve">Role-play as </w:t>
            </w:r>
            <w:r w:rsidR="00357F23" w:rsidRPr="00357F23">
              <w:rPr>
                <w:rFonts w:ascii="Calibri" w:eastAsia="Aptos" w:hAnsi="Calibri" w:cs="Calibri"/>
                <w:bCs/>
                <w:noProof/>
                <w:sz w:val="20"/>
                <w:szCs w:val="20"/>
              </w:rPr>
              <w:t>Annie and her best friend to consider views on whether Annie should take the plunge. This will support informal letter writing.</w:t>
            </w:r>
          </w:p>
          <w:p w14:paraId="42394EE5" w14:textId="77777777" w:rsidR="00224D9B" w:rsidRDefault="00224D9B" w:rsidP="001F78C6">
            <w:pPr>
              <w:rPr>
                <w:rFonts w:ascii="Calibri" w:eastAsia="Aptos" w:hAnsi="Calibri" w:cs="Calibri"/>
                <w:bCs/>
                <w:noProof/>
                <w:sz w:val="20"/>
                <w:szCs w:val="20"/>
              </w:rPr>
            </w:pPr>
          </w:p>
          <w:p w14:paraId="174DACBA" w14:textId="2B94847B" w:rsidR="00357F23" w:rsidRDefault="00357F23" w:rsidP="001F78C6">
            <w:pPr>
              <w:rPr>
                <w:rFonts w:ascii="Calibri" w:eastAsia="Aptos" w:hAnsi="Calibri" w:cs="Calibri"/>
                <w:noProof/>
                <w:sz w:val="20"/>
                <w:szCs w:val="20"/>
              </w:rPr>
            </w:pPr>
            <w:r>
              <w:rPr>
                <w:rFonts w:ascii="Calibri" w:eastAsia="Aptos" w:hAnsi="Calibri" w:cs="Calibri"/>
                <w:b/>
                <w:bCs/>
                <w:noProof/>
                <w:sz w:val="20"/>
                <w:szCs w:val="20"/>
              </w:rPr>
              <w:t>Dramatic</w:t>
            </w:r>
            <w:r w:rsidR="001F78C6" w:rsidRPr="001F78C6">
              <w:rPr>
                <w:rFonts w:ascii="Calibri" w:eastAsia="Aptos" w:hAnsi="Calibri" w:cs="Calibri"/>
                <w:b/>
                <w:bCs/>
                <w:noProof/>
                <w:sz w:val="20"/>
                <w:szCs w:val="20"/>
              </w:rPr>
              <w:t xml:space="preserve"> Speech</w:t>
            </w:r>
            <w:r w:rsidR="001F78C6" w:rsidRPr="001F78C6">
              <w:rPr>
                <w:rFonts w:ascii="Calibri" w:eastAsia="Aptos" w:hAnsi="Calibri" w:cs="Calibri"/>
                <w:noProof/>
                <w:sz w:val="20"/>
                <w:szCs w:val="20"/>
              </w:rPr>
              <w:t>:</w:t>
            </w:r>
            <w:r w:rsidR="001F78C6" w:rsidRPr="001F78C6">
              <w:rPr>
                <w:rFonts w:ascii="Calibri" w:eastAsia="Aptos" w:hAnsi="Calibri" w:cs="Calibri"/>
                <w:noProof/>
                <w:sz w:val="20"/>
                <w:szCs w:val="20"/>
              </w:rPr>
              <w:br/>
            </w:r>
            <w:r>
              <w:rPr>
                <w:rFonts w:ascii="Calibri" w:eastAsia="Aptos" w:hAnsi="Calibri" w:cs="Calibri"/>
                <w:noProof/>
                <w:sz w:val="20"/>
                <w:szCs w:val="20"/>
              </w:rPr>
              <w:t>Pupils write a dramatic speech/monologue in role as a villain. There are opportunities to perform examples in small groups and for pupils to perform their final piece.</w:t>
            </w:r>
          </w:p>
          <w:p w14:paraId="7BAB1BA0" w14:textId="6E4FCB20" w:rsidR="00224D9B" w:rsidRDefault="00224D9B" w:rsidP="001F78C6">
            <w:pPr>
              <w:rPr>
                <w:rFonts w:ascii="Calibri" w:eastAsia="Aptos" w:hAnsi="Calibri" w:cs="Calibri"/>
                <w:noProof/>
                <w:sz w:val="20"/>
                <w:szCs w:val="20"/>
              </w:rPr>
            </w:pPr>
          </w:p>
          <w:p w14:paraId="06306A2A" w14:textId="7E4DDD48" w:rsidR="00224D9B" w:rsidRPr="00224D9B" w:rsidRDefault="00224D9B" w:rsidP="001F78C6">
            <w:pPr>
              <w:rPr>
                <w:rFonts w:ascii="Calibri" w:eastAsia="Aptos" w:hAnsi="Calibri" w:cs="Calibri"/>
                <w:b/>
                <w:noProof/>
                <w:sz w:val="20"/>
                <w:szCs w:val="20"/>
              </w:rPr>
            </w:pPr>
            <w:r w:rsidRPr="00224D9B">
              <w:rPr>
                <w:rFonts w:ascii="Calibri" w:eastAsia="Aptos" w:hAnsi="Calibri" w:cs="Calibri"/>
                <w:b/>
                <w:noProof/>
                <w:sz w:val="20"/>
                <w:szCs w:val="20"/>
              </w:rPr>
              <w:t>Performance Poetry:</w:t>
            </w:r>
          </w:p>
          <w:p w14:paraId="0C2F0E7E" w14:textId="728E2833" w:rsidR="00224D9B" w:rsidRDefault="00224D9B" w:rsidP="001F78C6">
            <w:pPr>
              <w:rPr>
                <w:rFonts w:ascii="Calibri" w:eastAsia="Aptos" w:hAnsi="Calibri" w:cs="Calibri"/>
                <w:noProof/>
                <w:sz w:val="20"/>
                <w:szCs w:val="20"/>
              </w:rPr>
            </w:pPr>
            <w:r>
              <w:rPr>
                <w:rFonts w:ascii="Calibri" w:eastAsia="Aptos" w:hAnsi="Calibri" w:cs="Calibri"/>
                <w:noProof/>
                <w:sz w:val="20"/>
                <w:szCs w:val="20"/>
              </w:rPr>
              <w:t>Pupils will be given opportunities to perform poetry for an audience of classmates, assembly or parents.</w:t>
            </w:r>
          </w:p>
          <w:p w14:paraId="25AE2E47" w14:textId="6822D407" w:rsidR="001F78C6" w:rsidRPr="001F78C6" w:rsidRDefault="001F78C6" w:rsidP="00357F23">
            <w:pPr>
              <w:rPr>
                <w:rFonts w:ascii="Calibri" w:eastAsia="Aptos" w:hAnsi="Calibri" w:cs="Calibri"/>
                <w:b/>
                <w:bCs/>
                <w:noProof/>
                <w:sz w:val="24"/>
                <w:szCs w:val="24"/>
              </w:rPr>
            </w:pPr>
          </w:p>
        </w:tc>
      </w:tr>
      <w:tr w:rsidR="001F78C6" w:rsidRPr="001F78C6" w14:paraId="2CF6985D" w14:textId="77777777" w:rsidTr="00C907C8">
        <w:tc>
          <w:tcPr>
            <w:tcW w:w="15730" w:type="dxa"/>
            <w:gridSpan w:val="7"/>
          </w:tcPr>
          <w:p w14:paraId="6E69A5BB" w14:textId="77777777" w:rsidR="001F78C6" w:rsidRPr="001F78C6" w:rsidRDefault="001F78C6" w:rsidP="001F78C6">
            <w:pPr>
              <w:rPr>
                <w:rFonts w:ascii="Calibri" w:eastAsia="Aptos" w:hAnsi="Calibri" w:cs="Calibri"/>
                <w:b/>
                <w:bCs/>
                <w:noProof/>
                <w:sz w:val="20"/>
                <w:szCs w:val="20"/>
              </w:rPr>
            </w:pPr>
            <w:r w:rsidRPr="001F78C6">
              <w:rPr>
                <w:rFonts w:ascii="Calibri" w:eastAsia="Aptos" w:hAnsi="Calibri" w:cs="Calibri"/>
                <w:b/>
                <w:bCs/>
                <w:noProof/>
                <w:sz w:val="20"/>
                <w:szCs w:val="20"/>
              </w:rPr>
              <w:lastRenderedPageBreak/>
              <w:t>Reading For Pleasure</w:t>
            </w:r>
          </w:p>
          <w:p w14:paraId="6607D651"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noProof/>
                <w:sz w:val="20"/>
                <w:szCs w:val="20"/>
              </w:rPr>
              <w:t>Library visits 1 per fortnight (15 – 20 minutes) in tutor time.</w:t>
            </w:r>
          </w:p>
          <w:p w14:paraId="55B5C41B" w14:textId="77777777" w:rsidR="001F78C6" w:rsidRPr="001F78C6" w:rsidRDefault="001F78C6" w:rsidP="001F78C6">
            <w:pPr>
              <w:rPr>
                <w:rFonts w:ascii="Calibri" w:eastAsia="Aptos" w:hAnsi="Calibri" w:cs="Calibri"/>
                <w:noProof/>
                <w:sz w:val="20"/>
                <w:szCs w:val="20"/>
              </w:rPr>
            </w:pPr>
            <w:r w:rsidRPr="001F78C6">
              <w:rPr>
                <w:rFonts w:ascii="Calibri" w:eastAsia="Aptos" w:hAnsi="Calibri" w:cs="Calibri"/>
                <w:noProof/>
                <w:sz w:val="20"/>
                <w:szCs w:val="20"/>
              </w:rPr>
              <w:t>Book tasting session 1 per half term.</w:t>
            </w:r>
          </w:p>
          <w:p w14:paraId="3931221E" w14:textId="77777777" w:rsidR="001F78C6" w:rsidRPr="001F78C6" w:rsidRDefault="001F78C6" w:rsidP="001F78C6">
            <w:pPr>
              <w:rPr>
                <w:rFonts w:ascii="Calibri" w:eastAsia="Aptos" w:hAnsi="Calibri" w:cs="Calibri"/>
                <w:b/>
                <w:bCs/>
                <w:noProof/>
                <w:sz w:val="20"/>
                <w:szCs w:val="20"/>
              </w:rPr>
            </w:pPr>
            <w:r w:rsidRPr="001F78C6">
              <w:rPr>
                <w:rFonts w:ascii="Calibri" w:eastAsia="Aptos" w:hAnsi="Calibri" w:cs="Calibri"/>
                <w:noProof/>
                <w:sz w:val="20"/>
                <w:szCs w:val="20"/>
              </w:rPr>
              <w:t>Sponsored Read</w:t>
            </w:r>
          </w:p>
        </w:tc>
      </w:tr>
      <w:tr w:rsidR="001F78C6" w:rsidRPr="001F78C6" w14:paraId="4E199F32" w14:textId="77777777" w:rsidTr="00C907C8">
        <w:tc>
          <w:tcPr>
            <w:tcW w:w="8389" w:type="dxa"/>
            <w:gridSpan w:val="4"/>
          </w:tcPr>
          <w:p w14:paraId="0B3FFBDC" w14:textId="77777777" w:rsidR="001F78C6" w:rsidRPr="001F78C6" w:rsidRDefault="001F78C6" w:rsidP="001F78C6">
            <w:pPr>
              <w:rPr>
                <w:rFonts w:ascii="Calibri" w:eastAsia="Aptos" w:hAnsi="Calibri" w:cs="Calibri"/>
                <w:b/>
                <w:bCs/>
                <w:noProof/>
                <w:sz w:val="20"/>
                <w:szCs w:val="20"/>
              </w:rPr>
            </w:pPr>
            <w:r w:rsidRPr="001F78C6">
              <w:rPr>
                <w:rFonts w:ascii="Calibri" w:eastAsia="Aptos" w:hAnsi="Calibri" w:cs="Calibri"/>
                <w:b/>
                <w:bCs/>
                <w:noProof/>
                <w:sz w:val="20"/>
                <w:szCs w:val="20"/>
              </w:rPr>
              <w:t>Fiction Writing Opportunities</w:t>
            </w:r>
          </w:p>
          <w:p w14:paraId="4DBAF5CF" w14:textId="77777777" w:rsidR="001F78C6" w:rsidRDefault="00357F23" w:rsidP="001F78C6">
            <w:pPr>
              <w:rPr>
                <w:rFonts w:ascii="Calibri" w:eastAsia="Aptos" w:hAnsi="Calibri" w:cs="Calibri"/>
                <w:noProof/>
                <w:sz w:val="20"/>
                <w:szCs w:val="20"/>
              </w:rPr>
            </w:pPr>
            <w:r>
              <w:rPr>
                <w:rFonts w:ascii="Calibri" w:eastAsia="Aptos" w:hAnsi="Calibri" w:cs="Calibri"/>
                <w:noProof/>
                <w:sz w:val="20"/>
                <w:szCs w:val="20"/>
              </w:rPr>
              <w:t>Setting description</w:t>
            </w:r>
          </w:p>
          <w:p w14:paraId="36C79F9D" w14:textId="77777777" w:rsidR="00357F23" w:rsidRDefault="00357F23" w:rsidP="001F78C6">
            <w:pPr>
              <w:rPr>
                <w:rFonts w:ascii="Calibri" w:eastAsia="Aptos" w:hAnsi="Calibri" w:cs="Calibri"/>
                <w:noProof/>
                <w:sz w:val="20"/>
                <w:szCs w:val="20"/>
              </w:rPr>
            </w:pPr>
            <w:r>
              <w:rPr>
                <w:rFonts w:ascii="Calibri" w:eastAsia="Aptos" w:hAnsi="Calibri" w:cs="Calibri"/>
                <w:noProof/>
                <w:sz w:val="20"/>
                <w:szCs w:val="20"/>
              </w:rPr>
              <w:t>Monologue/dramatic speech</w:t>
            </w:r>
          </w:p>
          <w:p w14:paraId="689E241C" w14:textId="66CB55D6" w:rsidR="00357F23" w:rsidRPr="001F78C6" w:rsidRDefault="00357F23" w:rsidP="001F78C6">
            <w:pPr>
              <w:rPr>
                <w:rFonts w:ascii="Calibri" w:eastAsia="Aptos" w:hAnsi="Calibri" w:cs="Calibri"/>
                <w:noProof/>
                <w:sz w:val="20"/>
                <w:szCs w:val="20"/>
              </w:rPr>
            </w:pPr>
            <w:r>
              <w:rPr>
                <w:rFonts w:ascii="Calibri" w:eastAsia="Aptos" w:hAnsi="Calibri" w:cs="Calibri"/>
                <w:noProof/>
                <w:sz w:val="20"/>
                <w:szCs w:val="20"/>
              </w:rPr>
              <w:t>Dialogue between characters/conversation</w:t>
            </w:r>
          </w:p>
        </w:tc>
        <w:tc>
          <w:tcPr>
            <w:tcW w:w="7341" w:type="dxa"/>
            <w:gridSpan w:val="3"/>
          </w:tcPr>
          <w:p w14:paraId="15DC3AEA" w14:textId="77777777" w:rsidR="001F78C6" w:rsidRPr="001F78C6" w:rsidRDefault="001F78C6" w:rsidP="001F78C6">
            <w:pPr>
              <w:rPr>
                <w:rFonts w:ascii="Calibri" w:eastAsia="Aptos" w:hAnsi="Calibri" w:cs="Calibri"/>
                <w:b/>
                <w:bCs/>
                <w:noProof/>
                <w:sz w:val="20"/>
                <w:szCs w:val="20"/>
              </w:rPr>
            </w:pPr>
            <w:r w:rsidRPr="001F78C6">
              <w:rPr>
                <w:rFonts w:ascii="Calibri" w:eastAsia="Aptos" w:hAnsi="Calibri" w:cs="Calibri"/>
                <w:b/>
                <w:bCs/>
                <w:noProof/>
                <w:sz w:val="20"/>
                <w:szCs w:val="20"/>
              </w:rPr>
              <w:t>Non-Fiction Writing Opportunities</w:t>
            </w:r>
          </w:p>
          <w:p w14:paraId="2282F059" w14:textId="77777777" w:rsidR="001F78C6" w:rsidRDefault="00357F23" w:rsidP="001F78C6">
            <w:pPr>
              <w:rPr>
                <w:rFonts w:ascii="Calibri" w:eastAsia="Aptos" w:hAnsi="Calibri" w:cs="Calibri"/>
                <w:noProof/>
                <w:sz w:val="20"/>
                <w:szCs w:val="20"/>
              </w:rPr>
            </w:pPr>
            <w:r>
              <w:rPr>
                <w:rFonts w:ascii="Calibri" w:eastAsia="Aptos" w:hAnsi="Calibri" w:cs="Calibri"/>
                <w:noProof/>
                <w:sz w:val="20"/>
                <w:szCs w:val="20"/>
              </w:rPr>
              <w:t>Informal letter</w:t>
            </w:r>
          </w:p>
          <w:p w14:paraId="1DCF489D" w14:textId="77777777" w:rsidR="00357F23" w:rsidRDefault="00357F23" w:rsidP="001F78C6">
            <w:pPr>
              <w:rPr>
                <w:rFonts w:ascii="Calibri" w:eastAsia="Aptos" w:hAnsi="Calibri" w:cs="Calibri"/>
                <w:noProof/>
                <w:sz w:val="20"/>
                <w:szCs w:val="20"/>
              </w:rPr>
            </w:pPr>
            <w:r>
              <w:rPr>
                <w:rFonts w:ascii="Calibri" w:eastAsia="Aptos" w:hAnsi="Calibri" w:cs="Calibri"/>
                <w:noProof/>
                <w:sz w:val="20"/>
                <w:szCs w:val="20"/>
              </w:rPr>
              <w:t>Interview</w:t>
            </w:r>
          </w:p>
          <w:p w14:paraId="1F59AB9E" w14:textId="3C30BD06" w:rsidR="00357F23" w:rsidRPr="001F78C6" w:rsidRDefault="00357F23" w:rsidP="001F78C6">
            <w:pPr>
              <w:rPr>
                <w:rFonts w:ascii="Calibri" w:eastAsia="Aptos" w:hAnsi="Calibri" w:cs="Calibri"/>
                <w:noProof/>
                <w:sz w:val="20"/>
                <w:szCs w:val="20"/>
              </w:rPr>
            </w:pPr>
            <w:r>
              <w:rPr>
                <w:rFonts w:ascii="Calibri" w:eastAsia="Aptos" w:hAnsi="Calibri" w:cs="Calibri"/>
                <w:noProof/>
                <w:sz w:val="20"/>
                <w:szCs w:val="20"/>
              </w:rPr>
              <w:t>Non chronological report</w:t>
            </w:r>
          </w:p>
        </w:tc>
      </w:tr>
    </w:tbl>
    <w:p w14:paraId="76AB10DE" w14:textId="77777777" w:rsidR="002E28C8" w:rsidRDefault="002E28C8"/>
    <w:sectPr w:rsidR="002E28C8" w:rsidSect="001F78C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FB1"/>
    <w:rsid w:val="000F5A96"/>
    <w:rsid w:val="001C0C52"/>
    <w:rsid w:val="001C69DD"/>
    <w:rsid w:val="001F78C6"/>
    <w:rsid w:val="00224D9B"/>
    <w:rsid w:val="002E28C8"/>
    <w:rsid w:val="00326AF7"/>
    <w:rsid w:val="00346B23"/>
    <w:rsid w:val="00357F23"/>
    <w:rsid w:val="00545815"/>
    <w:rsid w:val="0058551F"/>
    <w:rsid w:val="00881AAC"/>
    <w:rsid w:val="00890141"/>
    <w:rsid w:val="00894AD4"/>
    <w:rsid w:val="008B4376"/>
    <w:rsid w:val="00A72842"/>
    <w:rsid w:val="00AB3D0F"/>
    <w:rsid w:val="00B23FB1"/>
    <w:rsid w:val="00B53B0C"/>
    <w:rsid w:val="00B85418"/>
    <w:rsid w:val="00BF363B"/>
    <w:rsid w:val="00C907C8"/>
    <w:rsid w:val="00D24776"/>
    <w:rsid w:val="00D33F4C"/>
    <w:rsid w:val="00E0003E"/>
    <w:rsid w:val="00FC6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74978C4"/>
  <w15:chartTrackingRefBased/>
  <w15:docId w15:val="{7506A6F9-EC4E-45A8-BDF3-64E0EC20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78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1A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81A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47638">
      <w:bodyDiv w:val="1"/>
      <w:marLeft w:val="0"/>
      <w:marRight w:val="0"/>
      <w:marTop w:val="0"/>
      <w:marBottom w:val="0"/>
      <w:divBdr>
        <w:top w:val="none" w:sz="0" w:space="0" w:color="auto"/>
        <w:left w:val="none" w:sz="0" w:space="0" w:color="auto"/>
        <w:bottom w:val="none" w:sz="0" w:space="0" w:color="auto"/>
        <w:right w:val="none" w:sz="0" w:space="0" w:color="auto"/>
      </w:divBdr>
    </w:div>
    <w:div w:id="930629300">
      <w:bodyDiv w:val="1"/>
      <w:marLeft w:val="0"/>
      <w:marRight w:val="0"/>
      <w:marTop w:val="0"/>
      <w:marBottom w:val="0"/>
      <w:divBdr>
        <w:top w:val="none" w:sz="0" w:space="0" w:color="auto"/>
        <w:left w:val="none" w:sz="0" w:space="0" w:color="auto"/>
        <w:bottom w:val="none" w:sz="0" w:space="0" w:color="auto"/>
        <w:right w:val="none" w:sz="0" w:space="0" w:color="auto"/>
      </w:divBdr>
    </w:div>
    <w:div w:id="207330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Simon (RMS)</dc:creator>
  <cp:keywords/>
  <dc:description/>
  <cp:lastModifiedBy>Rebecca Whitehall (RMS)</cp:lastModifiedBy>
  <cp:revision>2</cp:revision>
  <dcterms:created xsi:type="dcterms:W3CDTF">2026-02-09T15:02:00Z</dcterms:created>
  <dcterms:modified xsi:type="dcterms:W3CDTF">2026-02-09T15:02:00Z</dcterms:modified>
</cp:coreProperties>
</file>